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7FC" w:rsidRDefault="00B127FC" w:rsidP="003F08A0">
      <w:pPr>
        <w:spacing w:after="0"/>
        <w:jc w:val="center"/>
        <w:rPr>
          <w:rFonts w:ascii="Times New Roman" w:hAnsi="Times New Roman"/>
          <w:b/>
          <w:sz w:val="28"/>
          <w:szCs w:val="28"/>
        </w:rPr>
      </w:pPr>
      <w:r>
        <w:rPr>
          <w:rFonts w:ascii="Times New Roman" w:hAnsi="Times New Roman"/>
          <w:b/>
          <w:sz w:val="28"/>
          <w:szCs w:val="28"/>
        </w:rPr>
        <w:t>FA 198</w:t>
      </w:r>
      <w:r w:rsidR="003F08A0">
        <w:rPr>
          <w:rFonts w:ascii="Times New Roman" w:hAnsi="Times New Roman"/>
          <w:b/>
          <w:sz w:val="28"/>
          <w:szCs w:val="28"/>
        </w:rPr>
        <w:t xml:space="preserve"> – septembre 2017 – « </w:t>
      </w:r>
      <w:r>
        <w:rPr>
          <w:rFonts w:ascii="Times New Roman" w:hAnsi="Times New Roman"/>
          <w:b/>
          <w:sz w:val="28"/>
          <w:szCs w:val="28"/>
        </w:rPr>
        <w:t>Nouveaux pr</w:t>
      </w:r>
      <w:r w:rsidR="003F08A0">
        <w:rPr>
          <w:rFonts w:ascii="Times New Roman" w:hAnsi="Times New Roman"/>
          <w:b/>
          <w:sz w:val="28"/>
          <w:szCs w:val="28"/>
        </w:rPr>
        <w:t>ogrammes et étude de la langue »</w:t>
      </w:r>
    </w:p>
    <w:p w:rsidR="00B127FC" w:rsidRPr="007F2EB0" w:rsidRDefault="00B127FC" w:rsidP="007B5B3A">
      <w:pPr>
        <w:spacing w:after="0"/>
        <w:jc w:val="center"/>
        <w:rPr>
          <w:rFonts w:ascii="Times New Roman" w:hAnsi="Times New Roman"/>
          <w:b/>
          <w:i/>
          <w:sz w:val="28"/>
          <w:szCs w:val="28"/>
        </w:rPr>
      </w:pPr>
      <w:r w:rsidRPr="007F2EB0">
        <w:rPr>
          <w:rFonts w:ascii="Times New Roman" w:hAnsi="Times New Roman"/>
          <w:b/>
          <w:i/>
          <w:sz w:val="28"/>
          <w:szCs w:val="28"/>
        </w:rPr>
        <w:t>Résumés et mots-clés</w:t>
      </w:r>
    </w:p>
    <w:p w:rsidR="00B127FC" w:rsidRDefault="00B127FC" w:rsidP="007B5B3A">
      <w:pPr>
        <w:spacing w:after="0"/>
        <w:jc w:val="center"/>
        <w:rPr>
          <w:rFonts w:ascii="Times New Roman" w:hAnsi="Times New Roman"/>
          <w:b/>
          <w:sz w:val="28"/>
          <w:szCs w:val="28"/>
        </w:rPr>
      </w:pPr>
    </w:p>
    <w:p w:rsidR="00B127FC" w:rsidRPr="00894A8F" w:rsidRDefault="00B127FC" w:rsidP="00894A8F">
      <w:pPr>
        <w:pStyle w:val="Titre3"/>
      </w:pPr>
      <w:r w:rsidRPr="00894A8F">
        <w:t xml:space="preserve">Les programmes de 2015 : des avancées </w:t>
      </w:r>
      <w:r w:rsidR="00894A8F">
        <w:t>grammaticales et didactiques</w:t>
      </w:r>
    </w:p>
    <w:p w:rsidR="00894A8F" w:rsidRPr="00894A8F" w:rsidRDefault="00894A8F" w:rsidP="00894A8F">
      <w:proofErr w:type="gramStart"/>
      <w:r>
        <w:t>par</w:t>
      </w:r>
      <w:proofErr w:type="gramEnd"/>
      <w:r>
        <w:t xml:space="preserve"> Jean-Christophe PELLAT</w:t>
      </w:r>
    </w:p>
    <w:p w:rsidR="00B127FC" w:rsidRDefault="00B127FC" w:rsidP="00894A8F">
      <w:r>
        <w:t xml:space="preserve">Les programmes de 2015 du </w:t>
      </w:r>
      <w:r w:rsidR="00894A8F">
        <w:t>p</w:t>
      </w:r>
      <w:r>
        <w:t xml:space="preserve">rimaire et du </w:t>
      </w:r>
      <w:r w:rsidR="00894A8F">
        <w:t>c</w:t>
      </w:r>
      <w:r>
        <w:t>ollège présentent des avancées dans l</w:t>
      </w:r>
      <w:r w:rsidR="006E09E7">
        <w:t>’</w:t>
      </w:r>
      <w:r>
        <w:t xml:space="preserve">étude de la langue (grammaire, orthographe, lexique). Fondés sur le </w:t>
      </w:r>
      <w:r w:rsidRPr="00894A8F">
        <w:t>Socle commun de connaissances, de compétences et de culture,</w:t>
      </w:r>
      <w:r>
        <w:rPr>
          <w:i/>
        </w:rPr>
        <w:t xml:space="preserve"> </w:t>
      </w:r>
      <w:r>
        <w:t>ils accordent une place centrale au français dont ils mettent en relation les différents domaines. La grammaire recommandée est simplifiée (élagage de la terminologie, surtout au cycle 3). Le modèle théorique sous-jacent associe la grammaire de constituants (analyse de la phrase en trois groupes syntaxiques) et la grammaire de dépendance, en recherchant une cohérence entre les dimensions sémantiques et syntaxiques, comme en atteste l</w:t>
      </w:r>
      <w:r w:rsidR="006E09E7">
        <w:t>’</w:t>
      </w:r>
      <w:r>
        <w:t xml:space="preserve">introduction du terme </w:t>
      </w:r>
      <w:r w:rsidRPr="005448FB">
        <w:rPr>
          <w:i/>
          <w:highlight w:val="yellow"/>
        </w:rPr>
        <w:t>prédicat</w:t>
      </w:r>
      <w:r>
        <w:t>. Tout en insistant sur la progressivité des apprentissages, adaptés aux capacités cognitives des élèves, ils préconisent une démarche de construction active des savoirs, qui recherche en priorité les régularités de la langue.</w:t>
      </w:r>
    </w:p>
    <w:p w:rsidR="00B127FC" w:rsidRDefault="00894A8F" w:rsidP="00894A8F">
      <w:r>
        <w:rPr>
          <w:b/>
        </w:rPr>
        <w:t>Mots-</w:t>
      </w:r>
      <w:r w:rsidR="00B127FC">
        <w:rPr>
          <w:b/>
        </w:rPr>
        <w:t>clés :</w:t>
      </w:r>
      <w:r w:rsidR="00C11FE3">
        <w:rPr>
          <w:b/>
        </w:rPr>
        <w:t xml:space="preserve"> </w:t>
      </w:r>
      <w:r w:rsidR="00737D93" w:rsidRPr="00737D93">
        <w:t>enseignement du</w:t>
      </w:r>
      <w:r w:rsidR="00737D93">
        <w:rPr>
          <w:b/>
        </w:rPr>
        <w:t xml:space="preserve"> </w:t>
      </w:r>
      <w:r w:rsidR="00C11FE3">
        <w:t>f</w:t>
      </w:r>
      <w:r w:rsidR="00B127FC">
        <w:t>rançais</w:t>
      </w:r>
      <w:r w:rsidR="00737D93">
        <w:t> ;</w:t>
      </w:r>
      <w:r w:rsidR="00B127FC">
        <w:t xml:space="preserve"> </w:t>
      </w:r>
      <w:r w:rsidR="00C11FE3">
        <w:t>é</w:t>
      </w:r>
      <w:r w:rsidR="00B127FC">
        <w:t>tude de la langue</w:t>
      </w:r>
      <w:r w:rsidR="00737D93">
        <w:t> ;</w:t>
      </w:r>
      <w:r w:rsidR="00C11FE3">
        <w:t xml:space="preserve"> t</w:t>
      </w:r>
      <w:r w:rsidR="00B127FC">
        <w:t>erminologie</w:t>
      </w:r>
      <w:r w:rsidR="00737D93">
        <w:t> ;</w:t>
      </w:r>
      <w:r w:rsidR="00C11FE3">
        <w:t xml:space="preserve"> g</w:t>
      </w:r>
      <w:r w:rsidR="00B127FC">
        <w:t>rammaire</w:t>
      </w:r>
      <w:r w:rsidR="00737D93">
        <w:t> ;</w:t>
      </w:r>
      <w:r w:rsidR="00C11FE3">
        <w:t xml:space="preserve"> p</w:t>
      </w:r>
      <w:r w:rsidR="00B127FC">
        <w:t>rogrammes</w:t>
      </w:r>
      <w:r w:rsidR="00737D93">
        <w:t xml:space="preserve"> officiels</w:t>
      </w:r>
      <w:r w:rsidR="00B127FC">
        <w:t xml:space="preserve">. </w:t>
      </w:r>
    </w:p>
    <w:p w:rsidR="00B127FC" w:rsidRDefault="00B127FC" w:rsidP="007B5B3A">
      <w:pPr>
        <w:spacing w:after="0"/>
        <w:rPr>
          <w:rFonts w:ascii="Times New Roman" w:hAnsi="Times New Roman"/>
          <w:szCs w:val="24"/>
        </w:rPr>
      </w:pPr>
    </w:p>
    <w:p w:rsidR="00B127FC" w:rsidRPr="00B127FC" w:rsidRDefault="00B127FC" w:rsidP="00894A8F">
      <w:pPr>
        <w:pStyle w:val="Titre3"/>
      </w:pPr>
      <w:r w:rsidRPr="00B127FC">
        <w:t>L</w:t>
      </w:r>
      <w:r w:rsidR="006E09E7">
        <w:t>’</w:t>
      </w:r>
      <w:r w:rsidRPr="00B127FC">
        <w:t xml:space="preserve">enseignement de la langue au cycle 4 : </w:t>
      </w:r>
      <w:r w:rsidR="00127CE8" w:rsidRPr="005448FB">
        <w:rPr>
          <w:highlight w:val="yellow"/>
        </w:rPr>
        <w:t>d</w:t>
      </w:r>
      <w:r w:rsidRPr="005448FB">
        <w:rPr>
          <w:highlight w:val="yellow"/>
        </w:rPr>
        <w:t>es</w:t>
      </w:r>
      <w:r w:rsidRPr="00B127FC">
        <w:t xml:space="preserve"> programmes entre rupture curricu</w:t>
      </w:r>
      <w:r w:rsidR="00894A8F">
        <w:t>laire et continuité didactique</w:t>
      </w:r>
    </w:p>
    <w:p w:rsidR="00894A8F" w:rsidRDefault="00894A8F" w:rsidP="00894A8F">
      <w:proofErr w:type="gramStart"/>
      <w:r>
        <w:t>par</w:t>
      </w:r>
      <w:proofErr w:type="gramEnd"/>
      <w:r>
        <w:t xml:space="preserve"> Guillaume DUEZ &amp; Karine </w:t>
      </w:r>
      <w:r w:rsidRPr="00894A8F">
        <w:t>RISSELIN</w:t>
      </w:r>
    </w:p>
    <w:p w:rsidR="00B127FC" w:rsidRPr="007B5B3A" w:rsidRDefault="00B127FC" w:rsidP="00127CE8">
      <w:r w:rsidRPr="007B5B3A">
        <w:t>Plus qu</w:t>
      </w:r>
      <w:r w:rsidR="006E09E7">
        <w:t>’</w:t>
      </w:r>
      <w:r w:rsidRPr="007B5B3A">
        <w:t>une description nouvelle de la langue ou qu</w:t>
      </w:r>
      <w:r w:rsidR="006E09E7">
        <w:t>’</w:t>
      </w:r>
      <w:r w:rsidRPr="007B5B3A">
        <w:t xml:space="preserve">une orientation didactique en rupture, les programmes de 2015 constituent une forme de tentative pour faire disparaitre tout </w:t>
      </w:r>
      <w:r w:rsidR="00127CE8">
        <w:t>curriculum caché : la notion d</w:t>
      </w:r>
      <w:proofErr w:type="gramStart"/>
      <w:r w:rsidR="006E09E7">
        <w:t>’</w:t>
      </w:r>
      <w:r w:rsidRPr="007B5B3A">
        <w:t>«</w:t>
      </w:r>
      <w:proofErr w:type="gramEnd"/>
      <w:r w:rsidRPr="007B5B3A">
        <w:t> acceptabilité », présente comme le premier attendu de fin de cycle 4, inscrit ces nouveaux programmes dans une dimension sociologique assumée. Par ailleurs, ces programmes fondent une distinction entre l</w:t>
      </w:r>
      <w:r w:rsidR="006E09E7">
        <w:t>’</w:t>
      </w:r>
      <w:r w:rsidRPr="007B5B3A">
        <w:t>enseignement de la langue et l</w:t>
      </w:r>
      <w:r w:rsidR="006E09E7">
        <w:t>’</w:t>
      </w:r>
      <w:r w:rsidRPr="007B5B3A">
        <w:t>étude de la langue. Ainsi énoncée, cette distinction engage à la fois un déplacement du centre de gravité de l</w:t>
      </w:r>
      <w:r w:rsidR="006E09E7">
        <w:t>’</w:t>
      </w:r>
      <w:r w:rsidRPr="007B5B3A">
        <w:t>enseignement de la grammaire et un élargissement du champ de compétences du cours de français. Il s</w:t>
      </w:r>
      <w:r w:rsidR="006E09E7">
        <w:t>’</w:t>
      </w:r>
      <w:r w:rsidRPr="007B5B3A">
        <w:t>agit d</w:t>
      </w:r>
      <w:r w:rsidR="006E09E7">
        <w:t>’</w:t>
      </w:r>
      <w:r w:rsidRPr="007B5B3A">
        <w:t>établir que le développement de compétences langagières est pris en charge par les activités d</w:t>
      </w:r>
      <w:r w:rsidR="006E09E7">
        <w:t>’</w:t>
      </w:r>
      <w:r w:rsidRPr="007B5B3A">
        <w:t>écriture, de lecture, d</w:t>
      </w:r>
      <w:r w:rsidR="006E09E7">
        <w:t>’</w:t>
      </w:r>
      <w:r w:rsidRPr="007B5B3A">
        <w:t>oral. L</w:t>
      </w:r>
      <w:r w:rsidR="006E09E7">
        <w:t>’</w:t>
      </w:r>
      <w:r w:rsidRPr="007B5B3A">
        <w:t>étude de la langue, elle, est un temps tout autant qu</w:t>
      </w:r>
      <w:r w:rsidR="006E09E7">
        <w:t>’</w:t>
      </w:r>
      <w:r w:rsidRPr="007B5B3A">
        <w:t>une démarche, dédiée à l</w:t>
      </w:r>
      <w:r w:rsidR="006E09E7">
        <w:t>’</w:t>
      </w:r>
      <w:r w:rsidRPr="007B5B3A">
        <w:t>acquisition de connaissances sur la langue et de compétences linguistiques à même de construire la capacité des élèves à prendre de la distance par rapport à leur propre langue, tout en construisant un rapport à la norme. Synthèse des résultats de la recherche en didactique, les programmes de 2015 proposent des réponses aux risques de disqualification scolaire. S</w:t>
      </w:r>
      <w:r w:rsidR="006E09E7">
        <w:t>’</w:t>
      </w:r>
      <w:r w:rsidRPr="007B5B3A">
        <w:t>ils ne sont ainsi rien moins qu</w:t>
      </w:r>
      <w:r w:rsidR="006E09E7">
        <w:t>’</w:t>
      </w:r>
      <w:r w:rsidRPr="007B5B3A">
        <w:t xml:space="preserve">en rupture avec la pensée didactique, ils interrogent la conscience disciplinaire des enseignants. </w:t>
      </w:r>
    </w:p>
    <w:p w:rsidR="00B127FC" w:rsidRDefault="00B127FC" w:rsidP="00127CE8">
      <w:r w:rsidRPr="007B5B3A">
        <w:rPr>
          <w:b/>
        </w:rPr>
        <w:t>Mots clés</w:t>
      </w:r>
      <w:r w:rsidRPr="007B5B3A">
        <w:t xml:space="preserve"> : </w:t>
      </w:r>
      <w:r w:rsidR="00C11FE3">
        <w:t>acceptabilité</w:t>
      </w:r>
      <w:r w:rsidR="00737D93">
        <w:t> ;</w:t>
      </w:r>
      <w:r w:rsidR="00127CE8">
        <w:t xml:space="preserve"> </w:t>
      </w:r>
      <w:r w:rsidR="00C11FE3">
        <w:t>s</w:t>
      </w:r>
      <w:r w:rsidRPr="007B5B3A">
        <w:t>avoirs grammaticaux</w:t>
      </w:r>
      <w:r w:rsidR="00737D93">
        <w:t> ;</w:t>
      </w:r>
      <w:r w:rsidR="00C11FE3">
        <w:t xml:space="preserve"> c</w:t>
      </w:r>
      <w:r w:rsidRPr="007B5B3A">
        <w:t>urriculum</w:t>
      </w:r>
      <w:r w:rsidR="00737D93">
        <w:t> ;</w:t>
      </w:r>
      <w:r w:rsidR="00C11FE3">
        <w:t xml:space="preserve"> d</w:t>
      </w:r>
      <w:r w:rsidRPr="007B5B3A">
        <w:t>idactique</w:t>
      </w:r>
      <w:r w:rsidR="00127CE8">
        <w:t xml:space="preserve"> du français</w:t>
      </w:r>
      <w:r w:rsidR="00737D93">
        <w:t> ;</w:t>
      </w:r>
      <w:r w:rsidR="00C11FE3">
        <w:t xml:space="preserve"> l</w:t>
      </w:r>
      <w:r w:rsidRPr="007B5B3A">
        <w:t>angue</w:t>
      </w:r>
      <w:r w:rsidR="00737D93">
        <w:t xml:space="preserve"> </w:t>
      </w:r>
      <w:r w:rsidR="00737D93" w:rsidRPr="005448FB">
        <w:rPr>
          <w:i/>
          <w:highlight w:val="yellow"/>
        </w:rPr>
        <w:t>vs</w:t>
      </w:r>
      <w:r w:rsidR="00737D93">
        <w:t xml:space="preserve"> </w:t>
      </w:r>
      <w:r w:rsidRPr="007B5B3A">
        <w:t>langage</w:t>
      </w:r>
      <w:r w:rsidR="00C11FE3">
        <w:t>.</w:t>
      </w:r>
    </w:p>
    <w:p w:rsidR="00127CE8" w:rsidRDefault="00127CE8" w:rsidP="00127CE8">
      <w:pPr>
        <w:pStyle w:val="Paragraphedeliste"/>
        <w:spacing w:after="0"/>
        <w:ind w:left="0"/>
        <w:rPr>
          <w:rFonts w:ascii="Times New Roman" w:hAnsi="Times New Roman"/>
          <w:b/>
          <w:szCs w:val="24"/>
        </w:rPr>
      </w:pPr>
    </w:p>
    <w:p w:rsidR="00B127FC" w:rsidRPr="00B127FC" w:rsidRDefault="00B127FC" w:rsidP="00127CE8">
      <w:pPr>
        <w:pStyle w:val="Titre3"/>
      </w:pPr>
      <w:r w:rsidRPr="00B127FC">
        <w:t>Encourager la posture métalin</w:t>
      </w:r>
      <w:r w:rsidR="00127CE8">
        <w:t>guistique des élèves de cycle 3</w:t>
      </w:r>
      <w:r w:rsidRPr="00B127FC">
        <w:t> : pourquoi ? comment ?</w:t>
      </w:r>
    </w:p>
    <w:p w:rsidR="00127CE8" w:rsidRDefault="00127CE8" w:rsidP="00127CE8">
      <w:proofErr w:type="gramStart"/>
      <w:r>
        <w:t>par</w:t>
      </w:r>
      <w:proofErr w:type="gramEnd"/>
      <w:r>
        <w:t xml:space="preserve"> Lionel AUDION</w:t>
      </w:r>
      <w:r>
        <w:rPr>
          <w:vertAlign w:val="superscript"/>
        </w:rPr>
        <w:t xml:space="preserve"> </w:t>
      </w:r>
    </w:p>
    <w:p w:rsidR="00B127FC" w:rsidRPr="007B5B3A" w:rsidRDefault="00B127FC" w:rsidP="00127CE8">
      <w:r w:rsidRPr="007B5B3A">
        <w:t>En ce qui concerne l</w:t>
      </w:r>
      <w:r w:rsidR="006E09E7">
        <w:t>’</w:t>
      </w:r>
      <w:r w:rsidRPr="007B5B3A">
        <w:t xml:space="preserve">étude de la langue, les programmes de cycle 3 encouragent les enseignants à développer une posture </w:t>
      </w:r>
      <w:proofErr w:type="spellStart"/>
      <w:r w:rsidRPr="007B5B3A">
        <w:t>métaréflexive</w:t>
      </w:r>
      <w:proofErr w:type="spellEnd"/>
      <w:r w:rsidRPr="007B5B3A">
        <w:t xml:space="preserve"> chez leurs élèves, afin qu</w:t>
      </w:r>
      <w:r w:rsidR="006E09E7">
        <w:t>’</w:t>
      </w:r>
      <w:r w:rsidRPr="007B5B3A">
        <w:t>ils comprennent les régularités qui structurent le fonctionnement de la langue française. Une des nouveautés de ces programmes est d</w:t>
      </w:r>
      <w:r w:rsidR="006E09E7">
        <w:t>’</w:t>
      </w:r>
      <w:r w:rsidRPr="007B5B3A">
        <w:t>insister sur l</w:t>
      </w:r>
      <w:r w:rsidR="006E09E7">
        <w:t>’</w:t>
      </w:r>
      <w:r w:rsidRPr="007B5B3A">
        <w:t>importance de décrire, en classe, le « système</w:t>
      </w:r>
      <w:r w:rsidR="00127CE8">
        <w:t xml:space="preserve"> de la langue » ;</w:t>
      </w:r>
      <w:r w:rsidRPr="007B5B3A">
        <w:t xml:space="preserve"> ce qui est très éloigné d</w:t>
      </w:r>
      <w:r w:rsidR="006E09E7">
        <w:t>’</w:t>
      </w:r>
      <w:r w:rsidRPr="007B5B3A">
        <w:t>un ensemble de règles et, surtout, d</w:t>
      </w:r>
      <w:r w:rsidR="006E09E7">
        <w:t>’</w:t>
      </w:r>
      <w:r w:rsidRPr="007B5B3A">
        <w:t>exceptions. Après avoir rappelé que depuis un siècle environ d</w:t>
      </w:r>
      <w:r w:rsidR="006E09E7">
        <w:t>’</w:t>
      </w:r>
      <w:r w:rsidRPr="007B5B3A">
        <w:t>autres tentatives ont existé pour faire entrer dans les programmes cette conception de l</w:t>
      </w:r>
      <w:r w:rsidR="006E09E7">
        <w:t>’</w:t>
      </w:r>
      <w:r w:rsidRPr="007B5B3A">
        <w:t>observation de la langue, nous proposerons des pistes, en nous fondant principalement sur le concept d</w:t>
      </w:r>
      <w:r w:rsidR="006E09E7">
        <w:t>’</w:t>
      </w:r>
      <w:r w:rsidRPr="007B5B3A">
        <w:t>acceptabilité, pour transformer les élèves en « apprentis-chercheurs », ce qui leur permettra d</w:t>
      </w:r>
      <w:r w:rsidR="006E09E7">
        <w:t>’</w:t>
      </w:r>
      <w:r w:rsidRPr="007B5B3A">
        <w:t xml:space="preserve">adopter une posture métalinguistique. </w:t>
      </w:r>
    </w:p>
    <w:p w:rsidR="00127CE8" w:rsidRDefault="00B127FC" w:rsidP="00127CE8">
      <w:r w:rsidRPr="007B5B3A">
        <w:rPr>
          <w:b/>
        </w:rPr>
        <w:lastRenderedPageBreak/>
        <w:t>Mots-clés</w:t>
      </w:r>
      <w:r w:rsidRPr="007B5B3A">
        <w:t> : système de la langue</w:t>
      </w:r>
      <w:r w:rsidR="00737D93">
        <w:t> ;</w:t>
      </w:r>
      <w:r w:rsidR="00127CE8">
        <w:t xml:space="preserve"> </w:t>
      </w:r>
      <w:r w:rsidRPr="007B5B3A">
        <w:t>posture métalinguistique</w:t>
      </w:r>
      <w:r w:rsidR="00737D93">
        <w:t> ;</w:t>
      </w:r>
      <w:r w:rsidR="00C11FE3">
        <w:t xml:space="preserve"> </w:t>
      </w:r>
      <w:r w:rsidRPr="007B5B3A">
        <w:t>élèves apprentis chercheurs</w:t>
      </w:r>
      <w:r w:rsidR="00737D93">
        <w:t> ;</w:t>
      </w:r>
      <w:r w:rsidR="00C11FE3">
        <w:t xml:space="preserve"> </w:t>
      </w:r>
      <w:r w:rsidRPr="007B5B3A">
        <w:t>acceptabilité</w:t>
      </w:r>
      <w:r w:rsidR="00737D93">
        <w:t> ;</w:t>
      </w:r>
      <w:r w:rsidR="00C11FE3">
        <w:t xml:space="preserve"> </w:t>
      </w:r>
      <w:r w:rsidRPr="007B5B3A">
        <w:t>problématisation.</w:t>
      </w:r>
    </w:p>
    <w:p w:rsidR="00D6708E" w:rsidRDefault="00D6708E" w:rsidP="00127CE8">
      <w:pPr>
        <w:pStyle w:val="Titre3"/>
      </w:pPr>
    </w:p>
    <w:p w:rsidR="00127CE8" w:rsidRPr="00127CE8" w:rsidRDefault="00127CE8" w:rsidP="00127CE8">
      <w:pPr>
        <w:pStyle w:val="Titre3"/>
      </w:pPr>
      <w:r w:rsidRPr="00C11FE3">
        <w:t>Pour faire parler ces let</w:t>
      </w:r>
      <w:r>
        <w:t>tres que l</w:t>
      </w:r>
      <w:r w:rsidR="006E09E7">
        <w:t>’</w:t>
      </w:r>
      <w:r>
        <w:t>on croirait muettes</w:t>
      </w:r>
    </w:p>
    <w:p w:rsidR="00B127FC" w:rsidRDefault="00127CE8" w:rsidP="00127CE8">
      <w:proofErr w:type="gramStart"/>
      <w:r>
        <w:t>par</w:t>
      </w:r>
      <w:proofErr w:type="gramEnd"/>
      <w:r>
        <w:t xml:space="preserve"> Pierre SÈVE</w:t>
      </w:r>
    </w:p>
    <w:p w:rsidR="00D04689" w:rsidRDefault="00D04689" w:rsidP="00127CE8">
      <w:pPr>
        <w:rPr>
          <w:rFonts w:eastAsiaTheme="minorHAnsi"/>
        </w:rPr>
      </w:pPr>
      <w:r>
        <w:t>Les jeunes élèves allouent des valeurs sémantiques aux marques qui échappent à la logique de la phonographie. Mais quand on les interroge sur les raisons de leurs choix orthographiques, les commentaires qu</w:t>
      </w:r>
      <w:r w:rsidR="006E09E7">
        <w:t>’</w:t>
      </w:r>
      <w:r>
        <w:t>ils en font montrent qu</w:t>
      </w:r>
      <w:r w:rsidR="006E09E7">
        <w:t>’</w:t>
      </w:r>
      <w:r>
        <w:t>ils peuvent aussi déployer des raisonnements qui touchent à la syntaxe, voire qu</w:t>
      </w:r>
      <w:r w:rsidR="006E09E7">
        <w:t>’</w:t>
      </w:r>
      <w:r>
        <w:t>ils élaborent des perspectives qui embrassent de grands pans du système de la langue. Il semble que le travail sur les familles de mots</w:t>
      </w:r>
      <w:r w:rsidR="00127CE8">
        <w:t>,</w:t>
      </w:r>
      <w:r>
        <w:t xml:space="preserve"> d</w:t>
      </w:r>
      <w:r w:rsidR="006E09E7">
        <w:t>’</w:t>
      </w:r>
      <w:r>
        <w:t>une part</w:t>
      </w:r>
      <w:r w:rsidR="00127CE8">
        <w:t>,</w:t>
      </w:r>
      <w:r>
        <w:t xml:space="preserve"> et sur les usages que fait la littérature des zones où la langue s</w:t>
      </w:r>
      <w:r w:rsidR="006E09E7">
        <w:t>’</w:t>
      </w:r>
      <w:r>
        <w:t>avère ambigüe</w:t>
      </w:r>
      <w:r w:rsidR="00127CE8">
        <w:t>,</w:t>
      </w:r>
      <w:r>
        <w:t xml:space="preserve"> d</w:t>
      </w:r>
      <w:r w:rsidR="006E09E7">
        <w:t>’</w:t>
      </w:r>
      <w:r>
        <w:t>autre part</w:t>
      </w:r>
      <w:r w:rsidR="00127CE8">
        <w:t>,</w:t>
      </w:r>
      <w:r>
        <w:t xml:space="preserve"> permet de donner consistance à certaines de leurs élaborations, d</w:t>
      </w:r>
      <w:r w:rsidR="006E09E7">
        <w:t>’</w:t>
      </w:r>
      <w:r>
        <w:t>accentuer la distance entre eux-mêmes et la langue qui est la leur ou conduit à un déplacement de leur regard, propice à des apprentissages de la morphosyntaxe gratifiants, qui sollicitent davantage que le respect des normes : une culture.</w:t>
      </w:r>
    </w:p>
    <w:p w:rsidR="00D04689" w:rsidRDefault="00127CE8" w:rsidP="00127CE8">
      <w:r>
        <w:rPr>
          <w:b/>
        </w:rPr>
        <w:t>Mots-</w:t>
      </w:r>
      <w:r w:rsidR="00D04689" w:rsidRPr="00D04689">
        <w:rPr>
          <w:b/>
        </w:rPr>
        <w:t>cl</w:t>
      </w:r>
      <w:r>
        <w:rPr>
          <w:b/>
        </w:rPr>
        <w:t>é</w:t>
      </w:r>
      <w:r w:rsidR="00D04689" w:rsidRPr="00D04689">
        <w:rPr>
          <w:b/>
        </w:rPr>
        <w:t>s</w:t>
      </w:r>
      <w:r w:rsidR="00D04689">
        <w:t xml:space="preserve"> : commentaires métagraphiques</w:t>
      </w:r>
      <w:r w:rsidR="00737D93">
        <w:t> ;</w:t>
      </w:r>
      <w:r>
        <w:t xml:space="preserve"> sémantique</w:t>
      </w:r>
      <w:r w:rsidR="00737D93">
        <w:t> ;</w:t>
      </w:r>
      <w:r>
        <w:t xml:space="preserve"> syntaxique</w:t>
      </w:r>
      <w:r w:rsidR="00737D93">
        <w:t> ;</w:t>
      </w:r>
      <w:r>
        <w:t xml:space="preserve"> sémiotique</w:t>
      </w:r>
      <w:r w:rsidR="00737D93">
        <w:t> ;</w:t>
      </w:r>
      <w:r w:rsidR="00D04689">
        <w:t xml:space="preserve"> culture.</w:t>
      </w:r>
    </w:p>
    <w:p w:rsidR="00127CE8" w:rsidRDefault="00127CE8" w:rsidP="00127CE8"/>
    <w:p w:rsidR="00B127FC" w:rsidRPr="00C11FE3" w:rsidRDefault="00B127FC" w:rsidP="00127CE8">
      <w:pPr>
        <w:pStyle w:val="Titre3"/>
      </w:pPr>
      <w:r w:rsidRPr="00C11FE3">
        <w:t xml:space="preserve">Prédicat, le retour. </w:t>
      </w:r>
      <w:r w:rsidR="006B611F">
        <w:t>C</w:t>
      </w:r>
      <w:r w:rsidRPr="00C11FE3">
        <w:t xml:space="preserve">omprendre son intérêt et </w:t>
      </w:r>
      <w:r w:rsidR="006B611F">
        <w:t>comment</w:t>
      </w:r>
      <w:r w:rsidR="00127CE8">
        <w:t xml:space="preserve"> l</w:t>
      </w:r>
      <w:r w:rsidR="006E09E7">
        <w:t>’</w:t>
      </w:r>
      <w:r w:rsidR="00127CE8">
        <w:t>aborder en classe</w:t>
      </w:r>
    </w:p>
    <w:p w:rsidR="00127CE8" w:rsidRPr="006B611F" w:rsidRDefault="006B611F" w:rsidP="006B611F">
      <w:proofErr w:type="gramStart"/>
      <w:r>
        <w:t>par</w:t>
      </w:r>
      <w:proofErr w:type="gramEnd"/>
      <w:r>
        <w:t xml:space="preserve"> Claudie PÉRET</w:t>
      </w:r>
    </w:p>
    <w:p w:rsidR="00D04689" w:rsidRPr="00D04689" w:rsidRDefault="00D04689" w:rsidP="006B611F">
      <w:r w:rsidRPr="00D04689">
        <w:t xml:space="preserve">Il existe plusieurs définitions et appropriations de la notion mais </w:t>
      </w:r>
      <w:r w:rsidR="005448FB" w:rsidRPr="005448FB">
        <w:rPr>
          <w:highlight w:val="yellow"/>
        </w:rPr>
        <w:t>l’étude se centre</w:t>
      </w:r>
      <w:r w:rsidRPr="00D04689">
        <w:t xml:space="preserve"> sur celle qui est sous-jacente aux programmes 2015, à savoir la définition aristotélicienne que nous retrouvons ensuite dans la grammaire de Port-Royal puis chez les linguistes des XX</w:t>
      </w:r>
      <w:r w:rsidRPr="006B611F">
        <w:rPr>
          <w:vertAlign w:val="superscript"/>
        </w:rPr>
        <w:t>e</w:t>
      </w:r>
      <w:r w:rsidRPr="00D04689">
        <w:t xml:space="preserve"> et XXI</w:t>
      </w:r>
      <w:r w:rsidRPr="006B611F">
        <w:rPr>
          <w:vertAlign w:val="superscript"/>
        </w:rPr>
        <w:t>e</w:t>
      </w:r>
      <w:r w:rsidR="005448FB">
        <w:t xml:space="preserve"> </w:t>
      </w:r>
      <w:r w:rsidR="005448FB" w:rsidRPr="005448FB">
        <w:rPr>
          <w:highlight w:val="yellow"/>
        </w:rPr>
        <w:t>siècles.</w:t>
      </w:r>
      <w:r w:rsidRPr="00D04689">
        <w:t xml:space="preserve"> Cette définition étant posée, </w:t>
      </w:r>
      <w:r w:rsidR="005448FB" w:rsidRPr="005448FB">
        <w:rPr>
          <w:highlight w:val="yellow"/>
        </w:rPr>
        <w:t>l’analyse montre</w:t>
      </w:r>
      <w:r w:rsidRPr="00D04689">
        <w:t xml:space="preserve"> l</w:t>
      </w:r>
      <w:r w:rsidR="006E09E7">
        <w:t>’</w:t>
      </w:r>
      <w:r w:rsidRPr="00D04689">
        <w:t>intérêt de l</w:t>
      </w:r>
      <w:r w:rsidR="006E09E7">
        <w:t>’</w:t>
      </w:r>
      <w:r w:rsidRPr="00D04689">
        <w:t>introduction de cette notion pour l</w:t>
      </w:r>
      <w:r w:rsidR="006E09E7">
        <w:t>’</w:t>
      </w:r>
      <w:r w:rsidRPr="00D04689">
        <w:t>enseignement grammatical dès les premières années du primaire. En quoi cette entrée grammaticale, qui relève d</w:t>
      </w:r>
      <w:r w:rsidR="006E09E7">
        <w:t>’</w:t>
      </w:r>
      <w:r w:rsidRPr="00D04689">
        <w:t>une opération langagière chez tout locuteur, est-elle opératoire pour tenir compte des pratiques langagières des élèves et leur permettre l</w:t>
      </w:r>
      <w:r w:rsidR="006E09E7">
        <w:t>’</w:t>
      </w:r>
      <w:r w:rsidRPr="00D04689">
        <w:t>accès à une langue normée plus élaborée et développer ainsi lesdites pratiques langagières</w:t>
      </w:r>
      <w:r w:rsidR="00AE3FE0">
        <w:t xml:space="preserve"> </w:t>
      </w:r>
      <w:r w:rsidR="00AE3FE0" w:rsidRPr="005448FB">
        <w:rPr>
          <w:highlight w:val="yellow"/>
        </w:rPr>
        <w:t xml:space="preserve">qui </w:t>
      </w:r>
      <w:r w:rsidR="005448FB" w:rsidRPr="005448FB">
        <w:rPr>
          <w:highlight w:val="yellow"/>
        </w:rPr>
        <w:t>peuvent prendre forme dans les</w:t>
      </w:r>
      <w:r w:rsidRPr="005448FB">
        <w:rPr>
          <w:highlight w:val="yellow"/>
        </w:rPr>
        <w:t xml:space="preserve"> pistes didactiques</w:t>
      </w:r>
      <w:r w:rsidR="005448FB" w:rsidRPr="005448FB">
        <w:rPr>
          <w:highlight w:val="yellow"/>
        </w:rPr>
        <w:t xml:space="preserve"> suggérées</w:t>
      </w:r>
      <w:r w:rsidRPr="00D04689">
        <w:t>.</w:t>
      </w:r>
    </w:p>
    <w:p w:rsidR="00D04689" w:rsidRDefault="006B611F" w:rsidP="006B611F">
      <w:r>
        <w:rPr>
          <w:b/>
        </w:rPr>
        <w:t>Mots-</w:t>
      </w:r>
      <w:r w:rsidR="00D04689" w:rsidRPr="00D04689">
        <w:rPr>
          <w:b/>
        </w:rPr>
        <w:t>clés</w:t>
      </w:r>
      <w:r w:rsidR="00D04689">
        <w:t> : prédicat</w:t>
      </w:r>
      <w:r w:rsidR="00737D93">
        <w:t> ;</w:t>
      </w:r>
      <w:r>
        <w:t xml:space="preserve"> apprentissage grammatical</w:t>
      </w:r>
      <w:r w:rsidR="00737D93">
        <w:t> ;</w:t>
      </w:r>
      <w:r w:rsidR="00D04689">
        <w:t xml:space="preserve"> didactique du français</w:t>
      </w:r>
      <w:r w:rsidR="00737D93">
        <w:t> ;</w:t>
      </w:r>
      <w:r>
        <w:t xml:space="preserve"> étude de la langue</w:t>
      </w:r>
      <w:r w:rsidR="00737D93">
        <w:t> ;</w:t>
      </w:r>
      <w:r>
        <w:t xml:space="preserve"> programmes officiels</w:t>
      </w:r>
      <w:r w:rsidR="00D04689">
        <w:t>.</w:t>
      </w:r>
    </w:p>
    <w:p w:rsidR="00D04689" w:rsidRDefault="00D04689" w:rsidP="007B5B3A">
      <w:pPr>
        <w:spacing w:after="0"/>
        <w:rPr>
          <w:rFonts w:ascii="Times New Roman" w:hAnsi="Times New Roman"/>
          <w:szCs w:val="24"/>
        </w:rPr>
      </w:pPr>
    </w:p>
    <w:p w:rsidR="00B127FC" w:rsidRPr="00B1736C" w:rsidRDefault="00B127FC" w:rsidP="006B611F">
      <w:pPr>
        <w:pStyle w:val="Titre3"/>
      </w:pPr>
      <w:r w:rsidRPr="00B1736C">
        <w:t xml:space="preserve">Enseigner la morphologie du verbe autrement. Comment dissocier et travailler marques de personne </w:t>
      </w:r>
      <w:r w:rsidR="006B611F">
        <w:t>et de temps ?</w:t>
      </w:r>
    </w:p>
    <w:p w:rsidR="006B611F" w:rsidRPr="00941A4E" w:rsidRDefault="006B611F" w:rsidP="006B611F">
      <w:proofErr w:type="gramStart"/>
      <w:r>
        <w:t>par</w:t>
      </w:r>
      <w:proofErr w:type="gramEnd"/>
      <w:r>
        <w:t xml:space="preserve"> </w:t>
      </w:r>
      <w:r w:rsidRPr="00941A4E">
        <w:t>Patrice GOURDET</w:t>
      </w:r>
      <w:r>
        <w:t xml:space="preserve"> </w:t>
      </w:r>
      <w:r w:rsidRPr="00C0707D">
        <w:t>&amp; Pauline LABORDE</w:t>
      </w:r>
    </w:p>
    <w:p w:rsidR="00B127FC" w:rsidRDefault="00B127FC" w:rsidP="006B611F">
      <w:r w:rsidRPr="007B5B3A">
        <w:t>La rentrée 2016 est marquée par la mise en application de nouveaux programmes pour l</w:t>
      </w:r>
      <w:r w:rsidR="006E09E7">
        <w:t>’</w:t>
      </w:r>
      <w:r w:rsidRPr="007B5B3A">
        <w:t>école élémentaire et le collège (2015) avec une évolution en ce qui concerne l</w:t>
      </w:r>
      <w:r w:rsidR="006E09E7">
        <w:t>’</w:t>
      </w:r>
      <w:r w:rsidRPr="007B5B3A">
        <w:t>enseignement de l</w:t>
      </w:r>
      <w:r w:rsidR="006E09E7">
        <w:t>’</w:t>
      </w:r>
      <w:r w:rsidRPr="007B5B3A">
        <w:t>orthographe du verbe. Il est demandé d</w:t>
      </w:r>
      <w:r w:rsidR="006E09E7">
        <w:t>’</w:t>
      </w:r>
      <w:r w:rsidRPr="007B5B3A">
        <w:t xml:space="preserve">étudier le verbe en prenant appui sur des régularités et cette morphologie verbale est décomposée en radical – marque de temps – marque de personne. </w:t>
      </w:r>
      <w:r w:rsidR="005448FB" w:rsidRPr="004A2240">
        <w:rPr>
          <w:highlight w:val="yellow"/>
        </w:rPr>
        <w:t xml:space="preserve">L’article </w:t>
      </w:r>
      <w:r w:rsidRPr="004A2240">
        <w:rPr>
          <w:highlight w:val="yellow"/>
        </w:rPr>
        <w:t>décri</w:t>
      </w:r>
      <w:r w:rsidR="004A2240" w:rsidRPr="004A2240">
        <w:rPr>
          <w:highlight w:val="yellow"/>
        </w:rPr>
        <w:t>t</w:t>
      </w:r>
      <w:r w:rsidRPr="007B5B3A">
        <w:t xml:space="preserve"> les activités pédagogiques mises en œuvre au sein d</w:t>
      </w:r>
      <w:r w:rsidR="006E09E7">
        <w:t>’</w:t>
      </w:r>
      <w:r w:rsidRPr="007B5B3A">
        <w:t xml:space="preserve">une classe de CM2 </w:t>
      </w:r>
      <w:r w:rsidR="006B611F">
        <w:t>(5</w:t>
      </w:r>
      <w:r w:rsidR="006B611F" w:rsidRPr="006B611F">
        <w:rPr>
          <w:vertAlign w:val="superscript"/>
        </w:rPr>
        <w:t>ème</w:t>
      </w:r>
      <w:r w:rsidR="006B611F">
        <w:t xml:space="preserve"> primaire) </w:t>
      </w:r>
      <w:r w:rsidRPr="007B5B3A">
        <w:t>en éducation prioritaire visant à l</w:t>
      </w:r>
      <w:r w:rsidR="006E09E7">
        <w:t>’</w:t>
      </w:r>
      <w:r w:rsidRPr="007B5B3A">
        <w:t>apprentissage de l</w:t>
      </w:r>
      <w:r w:rsidR="006E09E7">
        <w:t>’</w:t>
      </w:r>
      <w:r w:rsidRPr="007B5B3A">
        <w:t>orthographe du verbe. Le choix est de dissocier et de travailler séparément les marques de personne et les marques de temps pour ensuite permettre aux élèves de comprendre et de recomposer cet assemblage d</w:t>
      </w:r>
      <w:r w:rsidR="006E09E7">
        <w:t>’</w:t>
      </w:r>
      <w:r w:rsidRPr="007B5B3A">
        <w:t>éléments linguistiques. Le but est bien d</w:t>
      </w:r>
      <w:r w:rsidR="006E09E7">
        <w:t>’</w:t>
      </w:r>
      <w:r w:rsidRPr="007B5B3A">
        <w:t>améliorer l</w:t>
      </w:r>
      <w:r w:rsidR="006E09E7">
        <w:t>’</w:t>
      </w:r>
      <w:r w:rsidRPr="007B5B3A">
        <w:t>orthographe des verbes dans le cadre de l</w:t>
      </w:r>
      <w:r w:rsidR="006E09E7">
        <w:t>’</w:t>
      </w:r>
      <w:r w:rsidRPr="007B5B3A">
        <w:t>écriture en production autonome, finalité langagière essentielle en bout de scolarité.</w:t>
      </w:r>
    </w:p>
    <w:p w:rsidR="00B127FC" w:rsidRPr="007B5B3A" w:rsidRDefault="006B611F" w:rsidP="006B611F">
      <w:r>
        <w:rPr>
          <w:b/>
        </w:rPr>
        <w:t>Mots-</w:t>
      </w:r>
      <w:r w:rsidR="00B127FC" w:rsidRPr="007B5B3A">
        <w:rPr>
          <w:b/>
        </w:rPr>
        <w:t>clés</w:t>
      </w:r>
      <w:r w:rsidR="00B127FC" w:rsidRPr="007B5B3A">
        <w:t xml:space="preserve"> : </w:t>
      </w:r>
      <w:r>
        <w:t xml:space="preserve">morphologie </w:t>
      </w:r>
      <w:r w:rsidR="00B127FC" w:rsidRPr="007B5B3A">
        <w:t>verb</w:t>
      </w:r>
      <w:r>
        <w:t>al</w:t>
      </w:r>
      <w:r w:rsidR="00B127FC" w:rsidRPr="007B5B3A">
        <w:t>e</w:t>
      </w:r>
      <w:r w:rsidR="006E09E7">
        <w:t> ;</w:t>
      </w:r>
      <w:r w:rsidR="00C11FE3">
        <w:t xml:space="preserve"> </w:t>
      </w:r>
      <w:r w:rsidR="00B127FC" w:rsidRPr="007B5B3A">
        <w:t>marque de temps</w:t>
      </w:r>
      <w:r w:rsidR="006E09E7">
        <w:t> ;</w:t>
      </w:r>
      <w:r w:rsidR="00C11FE3">
        <w:t xml:space="preserve"> </w:t>
      </w:r>
      <w:proofErr w:type="gramStart"/>
      <w:r w:rsidR="00B127FC" w:rsidRPr="007B5B3A">
        <w:t>marque de personne</w:t>
      </w:r>
      <w:proofErr w:type="gramEnd"/>
      <w:r w:rsidR="006E09E7">
        <w:t> ;</w:t>
      </w:r>
      <w:r w:rsidR="00C11FE3">
        <w:t xml:space="preserve"> orthographe.</w:t>
      </w:r>
    </w:p>
    <w:p w:rsidR="00B127FC" w:rsidRDefault="00B127FC" w:rsidP="007B5B3A">
      <w:pPr>
        <w:spacing w:after="0"/>
        <w:rPr>
          <w:rFonts w:ascii="Times New Roman" w:hAnsi="Times New Roman"/>
          <w:szCs w:val="24"/>
        </w:rPr>
      </w:pPr>
    </w:p>
    <w:p w:rsidR="006B611F" w:rsidRDefault="006B611F" w:rsidP="006B611F">
      <w:pPr>
        <w:pStyle w:val="Titre3"/>
      </w:pPr>
      <w:r w:rsidRPr="006B611F">
        <w:t>L</w:t>
      </w:r>
      <w:r w:rsidR="006E09E7">
        <w:t>’</w:t>
      </w:r>
      <w:r w:rsidRPr="006B611F">
        <w:t>accord orthographique du verbe aux cycles 2 et 3.</w:t>
      </w:r>
      <w:r>
        <w:t xml:space="preserve"> </w:t>
      </w:r>
      <w:r w:rsidRPr="006B611F">
        <w:t>Posture réflexive et médiation entre pairs</w:t>
      </w:r>
    </w:p>
    <w:p w:rsidR="006B611F" w:rsidRPr="006B611F" w:rsidRDefault="006B611F" w:rsidP="006B611F">
      <w:proofErr w:type="gramStart"/>
      <w:r>
        <w:t>par</w:t>
      </w:r>
      <w:proofErr w:type="gramEnd"/>
      <w:r>
        <w:t xml:space="preserve"> </w:t>
      </w:r>
      <w:r w:rsidRPr="006B611F">
        <w:t xml:space="preserve">Cécile AVEZARD-ROGER &amp; Isabelle </w:t>
      </w:r>
      <w:r>
        <w:t>THOMAS</w:t>
      </w:r>
      <w:r w:rsidRPr="006B611F">
        <w:t xml:space="preserve"> </w:t>
      </w:r>
    </w:p>
    <w:p w:rsidR="002E0068" w:rsidRPr="006E09E7" w:rsidRDefault="006B611F" w:rsidP="006E09E7">
      <w:pPr>
        <w:rPr>
          <w:szCs w:val="24"/>
        </w:rPr>
      </w:pPr>
      <w:r w:rsidRPr="006E09E7">
        <w:t xml:space="preserve">Dans le </w:t>
      </w:r>
      <w:r w:rsidR="002E0068" w:rsidRPr="006E09E7">
        <w:t>domaine de l</w:t>
      </w:r>
      <w:r w:rsidR="006E09E7">
        <w:t>’</w:t>
      </w:r>
      <w:r w:rsidR="002E0068" w:rsidRPr="006E09E7">
        <w:t>étude de la langue, les nouveaux programmes pour l</w:t>
      </w:r>
      <w:r w:rsidR="006E09E7">
        <w:t>’</w:t>
      </w:r>
      <w:r w:rsidR="002E0068" w:rsidRPr="006E09E7">
        <w:t xml:space="preserve">école élémentaire insistent sur le fait que les élèves doivent « comprendre le fonctionnement de la langue » et « raisonner pour résoudre </w:t>
      </w:r>
      <w:r w:rsidR="002E0068" w:rsidRPr="006E09E7">
        <w:lastRenderedPageBreak/>
        <w:t>des problèmes orthographiques » (</w:t>
      </w:r>
      <w:r w:rsidR="006E09E7" w:rsidRPr="006E09E7">
        <w:t>MEN</w:t>
      </w:r>
      <w:r w:rsidR="002E0068" w:rsidRPr="006E09E7">
        <w:t xml:space="preserve"> 2015 :12).</w:t>
      </w:r>
      <w:r w:rsidR="006E09E7" w:rsidRPr="006E09E7">
        <w:t xml:space="preserve"> </w:t>
      </w:r>
      <w:r w:rsidR="004A2240" w:rsidRPr="004A2240">
        <w:rPr>
          <w:szCs w:val="24"/>
          <w:highlight w:val="yellow"/>
        </w:rPr>
        <w:t>La</w:t>
      </w:r>
      <w:r w:rsidR="002E0068" w:rsidRPr="006E09E7">
        <w:rPr>
          <w:szCs w:val="24"/>
        </w:rPr>
        <w:t xml:space="preserve"> contribution présente un dispositif pédagogique mis en place sous forme d</w:t>
      </w:r>
      <w:r w:rsidR="006E09E7">
        <w:rPr>
          <w:szCs w:val="24"/>
        </w:rPr>
        <w:t>’</w:t>
      </w:r>
      <w:r w:rsidR="002E0068" w:rsidRPr="006E09E7">
        <w:rPr>
          <w:szCs w:val="24"/>
        </w:rPr>
        <w:t>ateliers d</w:t>
      </w:r>
      <w:r w:rsidR="006E09E7">
        <w:rPr>
          <w:szCs w:val="24"/>
        </w:rPr>
        <w:t>’</w:t>
      </w:r>
      <w:r w:rsidR="002E0068" w:rsidRPr="006E09E7">
        <w:rPr>
          <w:szCs w:val="24"/>
        </w:rPr>
        <w:t>orthographe portant sur l</w:t>
      </w:r>
      <w:r w:rsidR="006E09E7">
        <w:rPr>
          <w:szCs w:val="24"/>
        </w:rPr>
        <w:t>’</w:t>
      </w:r>
      <w:r w:rsidR="002E0068" w:rsidRPr="006E09E7">
        <w:rPr>
          <w:szCs w:val="24"/>
        </w:rPr>
        <w:t xml:space="preserve">accord du verbe, proposés à des élèves de CE2 et CM2 </w:t>
      </w:r>
      <w:r w:rsidR="006E09E7">
        <w:rPr>
          <w:szCs w:val="24"/>
        </w:rPr>
        <w:t>(3</w:t>
      </w:r>
      <w:r w:rsidR="006E09E7" w:rsidRPr="006E09E7">
        <w:rPr>
          <w:szCs w:val="24"/>
          <w:vertAlign w:val="superscript"/>
        </w:rPr>
        <w:t>ème</w:t>
      </w:r>
      <w:r w:rsidR="006E09E7">
        <w:rPr>
          <w:szCs w:val="24"/>
        </w:rPr>
        <w:t xml:space="preserve"> et 5</w:t>
      </w:r>
      <w:r w:rsidR="006E09E7" w:rsidRPr="006E09E7">
        <w:rPr>
          <w:szCs w:val="24"/>
          <w:vertAlign w:val="superscript"/>
        </w:rPr>
        <w:t>ème</w:t>
      </w:r>
      <w:r w:rsidR="006E09E7">
        <w:rPr>
          <w:szCs w:val="24"/>
        </w:rPr>
        <w:t xml:space="preserve"> primaire) </w:t>
      </w:r>
      <w:r w:rsidR="002E0068" w:rsidRPr="006E09E7">
        <w:rPr>
          <w:szCs w:val="24"/>
        </w:rPr>
        <w:t>travaillant en binômes. La médiation qui se met en place leur permet</w:t>
      </w:r>
      <w:r w:rsidR="00737D93">
        <w:rPr>
          <w:szCs w:val="24"/>
        </w:rPr>
        <w:t xml:space="preserve"> </w:t>
      </w:r>
      <w:r w:rsidR="002E0068" w:rsidRPr="006E09E7">
        <w:rPr>
          <w:szCs w:val="24"/>
        </w:rPr>
        <w:t>d</w:t>
      </w:r>
      <w:r w:rsidR="006E09E7">
        <w:rPr>
          <w:szCs w:val="24"/>
        </w:rPr>
        <w:t>’</w:t>
      </w:r>
      <w:r w:rsidR="002E0068" w:rsidRPr="006E09E7">
        <w:rPr>
          <w:szCs w:val="24"/>
        </w:rPr>
        <w:t>entrer dans une dynamique de questionnement de la langue écrite, les amène à manipuler la langue et à utiliser certains outils mémorisés. Les élèves prennent par ailleurs conscience de l</w:t>
      </w:r>
      <w:r w:rsidR="006E09E7">
        <w:rPr>
          <w:szCs w:val="24"/>
        </w:rPr>
        <w:t>’</w:t>
      </w:r>
      <w:r w:rsidR="002E0068" w:rsidRPr="006E09E7">
        <w:rPr>
          <w:szCs w:val="24"/>
        </w:rPr>
        <w:t>importance des savoirs convoqués et ont recours au métalangage pour justifier leurs choix et expliciter leur raisonnement. Enfin, en faisant de l</w:t>
      </w:r>
      <w:r w:rsidR="006E09E7">
        <w:rPr>
          <w:szCs w:val="24"/>
        </w:rPr>
        <w:t>’</w:t>
      </w:r>
      <w:r w:rsidR="002E0068" w:rsidRPr="006E09E7">
        <w:rPr>
          <w:szCs w:val="24"/>
        </w:rPr>
        <w:t>erreur un objet d</w:t>
      </w:r>
      <w:r w:rsidR="006E09E7">
        <w:rPr>
          <w:szCs w:val="24"/>
        </w:rPr>
        <w:t>’</w:t>
      </w:r>
      <w:r w:rsidR="002E0068" w:rsidRPr="006E09E7">
        <w:rPr>
          <w:szCs w:val="24"/>
        </w:rPr>
        <w:t>étude, ce dispositif permet aux élèves (notamment aux plus faibles d</w:t>
      </w:r>
      <w:r w:rsidR="006E09E7">
        <w:rPr>
          <w:szCs w:val="24"/>
        </w:rPr>
        <w:t>’</w:t>
      </w:r>
      <w:r w:rsidR="002E0068" w:rsidRPr="006E09E7">
        <w:rPr>
          <w:szCs w:val="24"/>
        </w:rPr>
        <w:t>entre eux) de prendre plaisir à ces activités réflexives, de (re)prendre confiance en eux et d</w:t>
      </w:r>
      <w:r w:rsidR="006E09E7">
        <w:rPr>
          <w:szCs w:val="24"/>
        </w:rPr>
        <w:t>’</w:t>
      </w:r>
      <w:r w:rsidR="002E0068" w:rsidRPr="006E09E7">
        <w:rPr>
          <w:szCs w:val="24"/>
        </w:rPr>
        <w:t>améliorer la gestion des accords dans leurs écrits.</w:t>
      </w:r>
    </w:p>
    <w:p w:rsidR="00692EE5" w:rsidRDefault="006E09E7" w:rsidP="006E09E7">
      <w:r>
        <w:rPr>
          <w:b/>
        </w:rPr>
        <w:t>Mots-</w:t>
      </w:r>
      <w:r w:rsidR="002E0068" w:rsidRPr="002E0068">
        <w:rPr>
          <w:b/>
        </w:rPr>
        <w:t>clés :</w:t>
      </w:r>
      <w:r w:rsidR="002E0068" w:rsidRPr="002E0068">
        <w:t xml:space="preserve"> </w:t>
      </w:r>
      <w:r w:rsidR="002A4958">
        <w:t>orthographe</w:t>
      </w:r>
      <w:r w:rsidR="006412EE">
        <w:t> ;</w:t>
      </w:r>
      <w:r w:rsidR="002A4958">
        <w:t xml:space="preserve"> accord du verbe</w:t>
      </w:r>
      <w:r w:rsidR="006412EE">
        <w:t> ;</w:t>
      </w:r>
      <w:r w:rsidR="002A4958">
        <w:t xml:space="preserve"> </w:t>
      </w:r>
      <w:r w:rsidR="002A4958" w:rsidRPr="002E0068">
        <w:t>démarche réflexive</w:t>
      </w:r>
      <w:r w:rsidR="006412EE">
        <w:t> ;</w:t>
      </w:r>
      <w:r w:rsidR="002A4958" w:rsidRPr="002E0068">
        <w:t xml:space="preserve"> statut de l</w:t>
      </w:r>
      <w:r>
        <w:t>’</w:t>
      </w:r>
      <w:r w:rsidR="002A4958" w:rsidRPr="002E0068">
        <w:t>erreur</w:t>
      </w:r>
      <w:r w:rsidR="006412EE">
        <w:t> ;</w:t>
      </w:r>
      <w:r w:rsidR="002A4958" w:rsidRPr="002E0068">
        <w:t xml:space="preserve"> </w:t>
      </w:r>
      <w:r w:rsidR="002A4958">
        <w:t>médiation entre pairs.</w:t>
      </w:r>
    </w:p>
    <w:p w:rsidR="006E09E7" w:rsidRDefault="006E09E7" w:rsidP="006E09E7">
      <w:pPr>
        <w:pStyle w:val="Titre3"/>
      </w:pPr>
    </w:p>
    <w:p w:rsidR="006E09E7" w:rsidRDefault="006E09E7" w:rsidP="006E09E7">
      <w:pPr>
        <w:pStyle w:val="Titre3"/>
      </w:pPr>
      <w:r>
        <w:t>L’aspect verbal dans les pratiques scolaires et universitaires</w:t>
      </w:r>
    </w:p>
    <w:p w:rsidR="006E09E7" w:rsidRDefault="006E09E7" w:rsidP="006E09E7">
      <w:proofErr w:type="gramStart"/>
      <w:r>
        <w:t>par</w:t>
      </w:r>
      <w:proofErr w:type="gramEnd"/>
      <w:r>
        <w:t xml:space="preserve"> </w:t>
      </w:r>
      <w:r w:rsidRPr="007E1B47">
        <w:t>Tatiana TAOUS</w:t>
      </w:r>
    </w:p>
    <w:p w:rsidR="006E09E7" w:rsidRDefault="006E09E7" w:rsidP="006E09E7">
      <w:r>
        <w:t>La notion d’</w:t>
      </w:r>
      <w:r w:rsidRPr="00F96684">
        <w:rPr>
          <w:i/>
        </w:rPr>
        <w:t>aspect</w:t>
      </w:r>
      <w:r>
        <w:t xml:space="preserve"> appliquée à l’étude des verbes a longtemps été occultée des apprentissages effectifs des élèves parce que les enseignants ne se sentaient pas en mesure de transmettre un phénomène linguistique difficile à circonscrire en français et, de ce fait, mal cerné par eux-mêmes. Mais les </w:t>
      </w:r>
      <w:r w:rsidR="004A2240">
        <w:t>p</w:t>
      </w:r>
      <w:r w:rsidRPr="006E09E7">
        <w:t>rogrammes officiels</w:t>
      </w:r>
      <w:r>
        <w:t xml:space="preserve"> de 2015 mentionnent la notion et donnent des pistes pédagogiques pour l’a</w:t>
      </w:r>
      <w:bookmarkStart w:id="0" w:name="_GoBack"/>
      <w:bookmarkEnd w:id="0"/>
      <w:r>
        <w:t>border en classe. Cette question linguistique parait donc entrer progressivement dans la vulgate grammaticale mais qu’en est-il auprès des enseignants ? Le</w:t>
      </w:r>
      <w:r w:rsidRPr="00920181">
        <w:t xml:space="preserve"> présent</w:t>
      </w:r>
      <w:r>
        <w:t xml:space="preserve"> travail propose un état des lieux en partant, d’une part, des impressions d’enseignants de cycles 3 et 4 sur la question et en présentant, d’autre part, u</w:t>
      </w:r>
      <w:r w:rsidRPr="00920181">
        <w:t>ne</w:t>
      </w:r>
      <w:r>
        <w:t xml:space="preserve"> </w:t>
      </w:r>
      <w:r w:rsidRPr="00920181">
        <w:t xml:space="preserve">progression </w:t>
      </w:r>
      <w:r>
        <w:t xml:space="preserve">et quelques supports soumis à des </w:t>
      </w:r>
      <w:r w:rsidRPr="00920181">
        <w:t>étudiants se destinant au professorat des</w:t>
      </w:r>
      <w:r>
        <w:t xml:space="preserve"> </w:t>
      </w:r>
      <w:r w:rsidRPr="00920181">
        <w:t>écoles</w:t>
      </w:r>
      <w:r>
        <w:t>.</w:t>
      </w:r>
    </w:p>
    <w:p w:rsidR="006E09E7" w:rsidRPr="006E09E7" w:rsidRDefault="006E09E7" w:rsidP="006E09E7">
      <w:pPr>
        <w:rPr>
          <w:b/>
        </w:rPr>
      </w:pPr>
      <w:r w:rsidRPr="00C51208">
        <w:rPr>
          <w:b/>
          <w:sz w:val="28"/>
          <w:szCs w:val="28"/>
        </w:rPr>
        <w:t>M</w:t>
      </w:r>
      <w:r>
        <w:rPr>
          <w:b/>
          <w:sz w:val="28"/>
          <w:szCs w:val="28"/>
        </w:rPr>
        <w:t>ots</w:t>
      </w:r>
      <w:r w:rsidRPr="00C51208">
        <w:rPr>
          <w:b/>
          <w:sz w:val="28"/>
          <w:szCs w:val="28"/>
        </w:rPr>
        <w:t>-</w:t>
      </w:r>
      <w:r>
        <w:rPr>
          <w:b/>
          <w:sz w:val="28"/>
          <w:szCs w:val="28"/>
        </w:rPr>
        <w:t>clés</w:t>
      </w:r>
      <w:r w:rsidRPr="00C51208">
        <w:rPr>
          <w:b/>
          <w:sz w:val="28"/>
          <w:szCs w:val="28"/>
        </w:rPr>
        <w:t xml:space="preserve"> : </w:t>
      </w:r>
      <w:r w:rsidRPr="006E09E7">
        <w:rPr>
          <w:lang w:eastAsia="fr-FR"/>
        </w:rPr>
        <w:t>aspect séquentiel</w:t>
      </w:r>
      <w:r>
        <w:rPr>
          <w:lang w:eastAsia="fr-FR"/>
        </w:rPr>
        <w:t> ; aspect</w:t>
      </w:r>
      <w:r w:rsidRPr="006E09E7">
        <w:rPr>
          <w:lang w:eastAsia="fr-FR"/>
        </w:rPr>
        <w:t xml:space="preserve"> extensionnel</w:t>
      </w:r>
      <w:r>
        <w:rPr>
          <w:lang w:eastAsia="fr-FR"/>
        </w:rPr>
        <w:t> ; temps verbaux ;</w:t>
      </w:r>
      <w:r w:rsidRPr="006E09E7">
        <w:rPr>
          <w:lang w:eastAsia="fr-FR"/>
        </w:rPr>
        <w:t xml:space="preserve"> procès</w:t>
      </w:r>
      <w:r w:rsidR="00737D93">
        <w:rPr>
          <w:lang w:eastAsia="fr-FR"/>
        </w:rPr>
        <w:t xml:space="preserve"> du</w:t>
      </w:r>
      <w:r w:rsidRPr="006E09E7">
        <w:rPr>
          <w:lang w:eastAsia="fr-FR"/>
        </w:rPr>
        <w:t xml:space="preserve"> verbe</w:t>
      </w:r>
      <w:r>
        <w:rPr>
          <w:lang w:eastAsia="fr-FR"/>
        </w:rPr>
        <w:t> ;</w:t>
      </w:r>
      <w:r w:rsidRPr="006E09E7">
        <w:rPr>
          <w:lang w:eastAsia="fr-FR"/>
        </w:rPr>
        <w:t xml:space="preserve"> </w:t>
      </w:r>
      <w:r>
        <w:rPr>
          <w:lang w:eastAsia="fr-FR"/>
        </w:rPr>
        <w:t>périphrase.</w:t>
      </w:r>
    </w:p>
    <w:p w:rsidR="00B127FC" w:rsidRPr="00B127FC" w:rsidRDefault="00B127FC" w:rsidP="006E09E7"/>
    <w:sectPr w:rsidR="00B127FC" w:rsidRPr="00B127FC" w:rsidSect="00894A8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altName w:val="Times"/>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E1217"/>
    <w:multiLevelType w:val="hybridMultilevel"/>
    <w:tmpl w:val="69484A9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FC"/>
    <w:rsid w:val="00000369"/>
    <w:rsid w:val="00127CE8"/>
    <w:rsid w:val="002A4958"/>
    <w:rsid w:val="002E0068"/>
    <w:rsid w:val="003740E9"/>
    <w:rsid w:val="003F08A0"/>
    <w:rsid w:val="004A2240"/>
    <w:rsid w:val="005448FB"/>
    <w:rsid w:val="00552A01"/>
    <w:rsid w:val="006412EE"/>
    <w:rsid w:val="00692EE5"/>
    <w:rsid w:val="006B611F"/>
    <w:rsid w:val="006E09E7"/>
    <w:rsid w:val="00737D93"/>
    <w:rsid w:val="00793B67"/>
    <w:rsid w:val="007B5B3A"/>
    <w:rsid w:val="007D7B58"/>
    <w:rsid w:val="007F2EB0"/>
    <w:rsid w:val="00894A8F"/>
    <w:rsid w:val="008A3222"/>
    <w:rsid w:val="00941A4E"/>
    <w:rsid w:val="00AE3FE0"/>
    <w:rsid w:val="00B127FC"/>
    <w:rsid w:val="00B1736C"/>
    <w:rsid w:val="00C11FE3"/>
    <w:rsid w:val="00D04689"/>
    <w:rsid w:val="00D568F4"/>
    <w:rsid w:val="00D6708E"/>
    <w:rsid w:val="00F33F18"/>
    <w:rsid w:val="00FC39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FA689"/>
  <w15:chartTrackingRefBased/>
  <w15:docId w15:val="{89A5BE93-4304-4590-AB7A-BED76AB9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A Normal"/>
    <w:qFormat/>
    <w:rsid w:val="00894A8F"/>
    <w:pPr>
      <w:spacing w:after="120"/>
      <w:jc w:val="both"/>
    </w:pPr>
    <w:rPr>
      <w:rFonts w:ascii="Garamond" w:hAnsi="Garamond"/>
      <w:sz w:val="24"/>
      <w:szCs w:val="22"/>
    </w:rPr>
  </w:style>
  <w:style w:type="paragraph" w:styleId="Titre1">
    <w:name w:val="heading 1"/>
    <w:aliases w:val="FA intertitre 1"/>
    <w:basedOn w:val="Normal"/>
    <w:next w:val="Normal"/>
    <w:link w:val="Titre1Car"/>
    <w:uiPriority w:val="9"/>
    <w:qFormat/>
    <w:rsid w:val="00894A8F"/>
    <w:pPr>
      <w:spacing w:before="240" w:after="240"/>
      <w:outlineLvl w:val="0"/>
    </w:pPr>
    <w:rPr>
      <w:b/>
      <w:sz w:val="28"/>
      <w:szCs w:val="20"/>
    </w:rPr>
  </w:style>
  <w:style w:type="paragraph" w:styleId="Titre2">
    <w:name w:val="heading 2"/>
    <w:basedOn w:val="Titre1"/>
    <w:next w:val="Normal"/>
    <w:link w:val="Titre2Car"/>
    <w:uiPriority w:val="9"/>
    <w:unhideWhenUsed/>
    <w:qFormat/>
    <w:rsid w:val="00894A8F"/>
    <w:pPr>
      <w:spacing w:before="120" w:after="120"/>
      <w:outlineLvl w:val="1"/>
    </w:pPr>
    <w:rPr>
      <w:sz w:val="24"/>
    </w:rPr>
  </w:style>
  <w:style w:type="paragraph" w:styleId="Titre3">
    <w:name w:val="heading 3"/>
    <w:basedOn w:val="Sous-titre"/>
    <w:next w:val="Normal"/>
    <w:link w:val="Titre3Car"/>
    <w:uiPriority w:val="9"/>
    <w:unhideWhenUsed/>
    <w:qFormat/>
    <w:rsid w:val="00894A8F"/>
    <w:pPr>
      <w:spacing w:before="120"/>
      <w:outlineLvl w:val="2"/>
    </w:pPr>
    <w:rPr>
      <w:sz w:val="24"/>
    </w:rPr>
  </w:style>
  <w:style w:type="paragraph" w:styleId="Titre4">
    <w:name w:val="heading 4"/>
    <w:aliases w:val="Sommaire"/>
    <w:basedOn w:val="Normal"/>
    <w:next w:val="Normal"/>
    <w:link w:val="Titre4Car"/>
    <w:uiPriority w:val="9"/>
    <w:semiHidden/>
    <w:unhideWhenUsed/>
    <w:qFormat/>
    <w:rsid w:val="00894A8F"/>
    <w:pPr>
      <w:keepNext/>
      <w:keepLines/>
      <w:spacing w:before="40" w:after="0"/>
      <w:outlineLvl w:val="3"/>
    </w:pPr>
    <w:rPr>
      <w:rFonts w:ascii="Calibri Light" w:eastAsia="Times New Roman" w:hAnsi="Calibri Light"/>
      <w:i/>
      <w:iCs/>
      <w:color w:val="2F5496"/>
      <w:szCs w:val="20"/>
    </w:rPr>
  </w:style>
  <w:style w:type="paragraph" w:styleId="Titre5">
    <w:name w:val="heading 5"/>
    <w:basedOn w:val="Normal"/>
    <w:next w:val="Normal"/>
    <w:link w:val="Titre5Car"/>
    <w:uiPriority w:val="9"/>
    <w:semiHidden/>
    <w:unhideWhenUsed/>
    <w:qFormat/>
    <w:rsid w:val="00894A8F"/>
    <w:pPr>
      <w:keepNext/>
      <w:keepLines/>
      <w:spacing w:before="40" w:after="0"/>
      <w:outlineLvl w:val="4"/>
    </w:pPr>
    <w:rPr>
      <w:rFonts w:ascii="Calibri Light" w:eastAsia="Times New Roman" w:hAnsi="Calibri Light"/>
      <w:color w:val="2F5496"/>
      <w:szCs w:val="20"/>
    </w:rPr>
  </w:style>
  <w:style w:type="paragraph" w:styleId="Titre6">
    <w:name w:val="heading 6"/>
    <w:basedOn w:val="Normal"/>
    <w:next w:val="Normal"/>
    <w:link w:val="Titre6Car"/>
    <w:uiPriority w:val="9"/>
    <w:semiHidden/>
    <w:unhideWhenUsed/>
    <w:qFormat/>
    <w:rsid w:val="00894A8F"/>
    <w:pPr>
      <w:keepNext/>
      <w:keepLines/>
      <w:spacing w:before="40" w:after="0"/>
      <w:outlineLvl w:val="5"/>
    </w:pPr>
    <w:rPr>
      <w:rFonts w:ascii="Calibri Light" w:eastAsia="Times New Roman" w:hAnsi="Calibri Light"/>
      <w:color w:val="1F3763"/>
      <w:szCs w:val="20"/>
    </w:rPr>
  </w:style>
  <w:style w:type="paragraph" w:styleId="Titre7">
    <w:name w:val="heading 7"/>
    <w:basedOn w:val="Normal"/>
    <w:next w:val="Normal"/>
    <w:link w:val="Titre7Car"/>
    <w:uiPriority w:val="9"/>
    <w:semiHidden/>
    <w:unhideWhenUsed/>
    <w:qFormat/>
    <w:rsid w:val="00894A8F"/>
    <w:pPr>
      <w:keepNext/>
      <w:keepLines/>
      <w:spacing w:before="40" w:after="0"/>
      <w:outlineLvl w:val="6"/>
    </w:pPr>
    <w:rPr>
      <w:rFonts w:ascii="Calibri Light" w:eastAsia="Times New Roman" w:hAnsi="Calibri Light"/>
      <w:i/>
      <w:iCs/>
      <w:color w:val="1F3763"/>
      <w:szCs w:val="20"/>
    </w:rPr>
  </w:style>
  <w:style w:type="paragraph" w:styleId="Titre8">
    <w:name w:val="heading 8"/>
    <w:basedOn w:val="Normal"/>
    <w:next w:val="Normal"/>
    <w:link w:val="Titre8Car"/>
    <w:uiPriority w:val="9"/>
    <w:semiHidden/>
    <w:unhideWhenUsed/>
    <w:qFormat/>
    <w:rsid w:val="00894A8F"/>
    <w:pPr>
      <w:keepNext/>
      <w:keepLines/>
      <w:spacing w:before="40" w:after="0"/>
      <w:outlineLvl w:val="7"/>
    </w:pPr>
    <w:rPr>
      <w:rFonts w:ascii="Calibri Light" w:eastAsia="Times New Roman" w:hAnsi="Calibri Light"/>
      <w:color w:val="272727"/>
      <w:sz w:val="21"/>
      <w:szCs w:val="21"/>
    </w:rPr>
  </w:style>
  <w:style w:type="paragraph" w:styleId="Titre9">
    <w:name w:val="heading 9"/>
    <w:basedOn w:val="Normal"/>
    <w:next w:val="Normal"/>
    <w:link w:val="Titre9Car"/>
    <w:uiPriority w:val="9"/>
    <w:semiHidden/>
    <w:unhideWhenUsed/>
    <w:qFormat/>
    <w:rsid w:val="00894A8F"/>
    <w:pPr>
      <w:keepNext/>
      <w:keepLines/>
      <w:spacing w:before="40" w:after="0"/>
      <w:outlineLvl w:val="8"/>
    </w:pPr>
    <w:rPr>
      <w:rFonts w:ascii="Calibri Light" w:eastAsia="Times New Roman"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4A8F"/>
    <w:pPr>
      <w:ind w:left="720"/>
      <w:contextualSpacing/>
    </w:pPr>
  </w:style>
  <w:style w:type="character" w:customStyle="1" w:styleId="Titre1Car">
    <w:name w:val="Titre 1 Car"/>
    <w:aliases w:val="FA intertitre 1 Car"/>
    <w:link w:val="Titre1"/>
    <w:uiPriority w:val="9"/>
    <w:rsid w:val="00894A8F"/>
    <w:rPr>
      <w:rFonts w:ascii="Garamond" w:hAnsi="Garamond"/>
      <w:b/>
      <w:sz w:val="28"/>
    </w:rPr>
  </w:style>
  <w:style w:type="character" w:customStyle="1" w:styleId="Titre2Car">
    <w:name w:val="Titre 2 Car"/>
    <w:link w:val="Titre2"/>
    <w:uiPriority w:val="9"/>
    <w:rsid w:val="00894A8F"/>
    <w:rPr>
      <w:rFonts w:ascii="Garamond" w:hAnsi="Garamond"/>
      <w:b/>
      <w:sz w:val="24"/>
    </w:rPr>
  </w:style>
  <w:style w:type="character" w:customStyle="1" w:styleId="Titre3Car">
    <w:name w:val="Titre 3 Car"/>
    <w:link w:val="Titre3"/>
    <w:uiPriority w:val="9"/>
    <w:rsid w:val="00894A8F"/>
    <w:rPr>
      <w:rFonts w:ascii="Garamond" w:hAnsi="Garamond"/>
      <w:b/>
      <w:i/>
      <w:sz w:val="24"/>
    </w:rPr>
  </w:style>
  <w:style w:type="character" w:customStyle="1" w:styleId="Titre4Car">
    <w:name w:val="Titre 4 Car"/>
    <w:aliases w:val="Sommaire Car"/>
    <w:link w:val="Titre4"/>
    <w:uiPriority w:val="9"/>
    <w:semiHidden/>
    <w:rsid w:val="00894A8F"/>
    <w:rPr>
      <w:rFonts w:ascii="Calibri Light" w:eastAsia="Times New Roman" w:hAnsi="Calibri Light"/>
      <w:i/>
      <w:iCs/>
      <w:color w:val="2F5496"/>
      <w:sz w:val="24"/>
    </w:rPr>
  </w:style>
  <w:style w:type="character" w:customStyle="1" w:styleId="Titre5Car">
    <w:name w:val="Titre 5 Car"/>
    <w:link w:val="Titre5"/>
    <w:uiPriority w:val="9"/>
    <w:semiHidden/>
    <w:rsid w:val="00894A8F"/>
    <w:rPr>
      <w:rFonts w:ascii="Calibri Light" w:eastAsia="Times New Roman" w:hAnsi="Calibri Light"/>
      <w:color w:val="2F5496"/>
      <w:sz w:val="24"/>
    </w:rPr>
  </w:style>
  <w:style w:type="character" w:customStyle="1" w:styleId="Titre6Car">
    <w:name w:val="Titre 6 Car"/>
    <w:link w:val="Titre6"/>
    <w:uiPriority w:val="9"/>
    <w:semiHidden/>
    <w:rsid w:val="00894A8F"/>
    <w:rPr>
      <w:rFonts w:ascii="Calibri Light" w:eastAsia="Times New Roman" w:hAnsi="Calibri Light"/>
      <w:color w:val="1F3763"/>
      <w:sz w:val="24"/>
    </w:rPr>
  </w:style>
  <w:style w:type="character" w:customStyle="1" w:styleId="Titre7Car">
    <w:name w:val="Titre 7 Car"/>
    <w:link w:val="Titre7"/>
    <w:uiPriority w:val="9"/>
    <w:semiHidden/>
    <w:rsid w:val="00894A8F"/>
    <w:rPr>
      <w:rFonts w:ascii="Calibri Light" w:eastAsia="Times New Roman" w:hAnsi="Calibri Light"/>
      <w:i/>
      <w:iCs/>
      <w:color w:val="1F3763"/>
      <w:sz w:val="24"/>
    </w:rPr>
  </w:style>
  <w:style w:type="character" w:customStyle="1" w:styleId="Titre8Car">
    <w:name w:val="Titre 8 Car"/>
    <w:link w:val="Titre8"/>
    <w:uiPriority w:val="9"/>
    <w:semiHidden/>
    <w:rsid w:val="00894A8F"/>
    <w:rPr>
      <w:rFonts w:ascii="Calibri Light" w:eastAsia="Times New Roman" w:hAnsi="Calibri Light"/>
      <w:color w:val="272727"/>
      <w:sz w:val="21"/>
      <w:szCs w:val="21"/>
    </w:rPr>
  </w:style>
  <w:style w:type="character" w:customStyle="1" w:styleId="Titre9Car">
    <w:name w:val="Titre 9 Car"/>
    <w:link w:val="Titre9"/>
    <w:uiPriority w:val="9"/>
    <w:semiHidden/>
    <w:rsid w:val="00894A8F"/>
    <w:rPr>
      <w:rFonts w:ascii="Calibri Light" w:eastAsia="Times New Roman" w:hAnsi="Calibri Light"/>
      <w:i/>
      <w:iCs/>
      <w:color w:val="272727"/>
      <w:sz w:val="21"/>
      <w:szCs w:val="21"/>
    </w:rPr>
  </w:style>
  <w:style w:type="paragraph" w:styleId="Lgende">
    <w:name w:val="caption"/>
    <w:basedOn w:val="Normal"/>
    <w:next w:val="Normal"/>
    <w:uiPriority w:val="35"/>
    <w:semiHidden/>
    <w:unhideWhenUsed/>
    <w:qFormat/>
    <w:rsid w:val="00894A8F"/>
    <w:pPr>
      <w:spacing w:after="200"/>
    </w:pPr>
    <w:rPr>
      <w:i/>
      <w:iCs/>
      <w:color w:val="44546A"/>
      <w:sz w:val="18"/>
      <w:szCs w:val="18"/>
    </w:rPr>
  </w:style>
  <w:style w:type="paragraph" w:styleId="Titre">
    <w:name w:val="Title"/>
    <w:aliases w:val="FA Titre article"/>
    <w:basedOn w:val="Normal"/>
    <w:next w:val="Normal"/>
    <w:link w:val="TitreCar"/>
    <w:autoRedefine/>
    <w:uiPriority w:val="10"/>
    <w:qFormat/>
    <w:rsid w:val="00894A8F"/>
    <w:pPr>
      <w:spacing w:after="0"/>
      <w:contextualSpacing/>
    </w:pPr>
    <w:rPr>
      <w:rFonts w:ascii="Arial" w:eastAsia="Times New Roman" w:hAnsi="Arial" w:cs="Arial"/>
      <w:caps/>
      <w:spacing w:val="-10"/>
      <w:kern w:val="28"/>
      <w:sz w:val="40"/>
      <w:szCs w:val="56"/>
    </w:rPr>
  </w:style>
  <w:style w:type="character" w:customStyle="1" w:styleId="TitreCar">
    <w:name w:val="Titre Car"/>
    <w:aliases w:val="FA Titre article Car"/>
    <w:link w:val="Titre"/>
    <w:uiPriority w:val="10"/>
    <w:rsid w:val="00894A8F"/>
    <w:rPr>
      <w:rFonts w:ascii="Arial" w:eastAsia="Times New Roman" w:hAnsi="Arial" w:cs="Arial"/>
      <w:caps/>
      <w:spacing w:val="-10"/>
      <w:kern w:val="28"/>
      <w:sz w:val="40"/>
      <w:szCs w:val="56"/>
    </w:rPr>
  </w:style>
  <w:style w:type="paragraph" w:styleId="Sous-titre">
    <w:name w:val="Subtitle"/>
    <w:aliases w:val="FA têtière"/>
    <w:basedOn w:val="Normal"/>
    <w:next w:val="Normal"/>
    <w:link w:val="Sous-titreCar"/>
    <w:autoRedefine/>
    <w:uiPriority w:val="11"/>
    <w:qFormat/>
    <w:rsid w:val="00894A8F"/>
    <w:pPr>
      <w:spacing w:after="0"/>
    </w:pPr>
    <w:rPr>
      <w:b/>
      <w:i/>
      <w:sz w:val="20"/>
      <w:szCs w:val="20"/>
    </w:rPr>
  </w:style>
  <w:style w:type="character" w:customStyle="1" w:styleId="Sous-titreCar">
    <w:name w:val="Sous-titre Car"/>
    <w:aliases w:val="FA têtière Car"/>
    <w:link w:val="Sous-titre"/>
    <w:uiPriority w:val="11"/>
    <w:rsid w:val="00894A8F"/>
    <w:rPr>
      <w:rFonts w:ascii="Garamond" w:hAnsi="Garamond"/>
      <w:b/>
      <w:i/>
    </w:rPr>
  </w:style>
  <w:style w:type="character" w:styleId="lev">
    <w:name w:val="Strong"/>
    <w:aliases w:val="Liste à tiret"/>
    <w:uiPriority w:val="22"/>
    <w:qFormat/>
    <w:rsid w:val="00894A8F"/>
    <w:rPr>
      <w:rFonts w:ascii="Times New Roman" w:hAnsi="Times New Roman"/>
      <w:sz w:val="20"/>
      <w:szCs w:val="24"/>
    </w:rPr>
  </w:style>
  <w:style w:type="character" w:styleId="Accentuation">
    <w:name w:val="Emphasis"/>
    <w:uiPriority w:val="20"/>
    <w:qFormat/>
    <w:rsid w:val="00894A8F"/>
    <w:rPr>
      <w:i/>
      <w:iCs/>
    </w:rPr>
  </w:style>
  <w:style w:type="paragraph" w:styleId="Sansinterligne">
    <w:name w:val="No Spacing"/>
    <w:aliases w:val="FA Signature haute"/>
    <w:uiPriority w:val="1"/>
    <w:qFormat/>
    <w:rsid w:val="00894A8F"/>
    <w:rPr>
      <w:rFonts w:ascii="Garamond" w:hAnsi="Garamond"/>
      <w:b/>
      <w:sz w:val="24"/>
      <w:szCs w:val="22"/>
    </w:rPr>
  </w:style>
  <w:style w:type="paragraph" w:styleId="Citation">
    <w:name w:val="Quote"/>
    <w:aliases w:val="FA Citation 1"/>
    <w:basedOn w:val="Normal"/>
    <w:next w:val="Normal"/>
    <w:link w:val="CitationCar"/>
    <w:autoRedefine/>
    <w:uiPriority w:val="29"/>
    <w:qFormat/>
    <w:rsid w:val="00894A8F"/>
    <w:pPr>
      <w:ind w:left="567"/>
    </w:pPr>
    <w:rPr>
      <w:sz w:val="20"/>
      <w:szCs w:val="20"/>
    </w:rPr>
  </w:style>
  <w:style w:type="character" w:customStyle="1" w:styleId="CitationCar">
    <w:name w:val="Citation Car"/>
    <w:aliases w:val="FA Citation 1 Car"/>
    <w:link w:val="Citation"/>
    <w:uiPriority w:val="29"/>
    <w:rsid w:val="00894A8F"/>
    <w:rPr>
      <w:rFonts w:ascii="Garamond" w:hAnsi="Garamond"/>
    </w:rPr>
  </w:style>
  <w:style w:type="paragraph" w:styleId="Citationintense">
    <w:name w:val="Intense Quote"/>
    <w:basedOn w:val="Normal"/>
    <w:next w:val="Normal"/>
    <w:link w:val="CitationintenseCar"/>
    <w:uiPriority w:val="30"/>
    <w:qFormat/>
    <w:rsid w:val="00894A8F"/>
    <w:pPr>
      <w:pBdr>
        <w:top w:val="single" w:sz="4" w:space="10" w:color="4472C4"/>
        <w:bottom w:val="single" w:sz="4" w:space="10" w:color="4472C4"/>
      </w:pBdr>
      <w:spacing w:before="360" w:after="360"/>
      <w:ind w:left="864" w:right="864"/>
      <w:jc w:val="center"/>
    </w:pPr>
    <w:rPr>
      <w:rFonts w:ascii="Calibri" w:hAnsi="Calibri"/>
      <w:i/>
      <w:iCs/>
      <w:color w:val="4472C4"/>
      <w:szCs w:val="20"/>
    </w:rPr>
  </w:style>
  <w:style w:type="character" w:customStyle="1" w:styleId="CitationintenseCar">
    <w:name w:val="Citation intense Car"/>
    <w:link w:val="Citationintense"/>
    <w:uiPriority w:val="30"/>
    <w:rsid w:val="00894A8F"/>
    <w:rPr>
      <w:i/>
      <w:iCs/>
      <w:color w:val="4472C4"/>
      <w:sz w:val="24"/>
    </w:rPr>
  </w:style>
  <w:style w:type="character" w:styleId="Emphaseple">
    <w:name w:val="Subtle Emphasis"/>
    <w:aliases w:val="FA Signature 2"/>
    <w:uiPriority w:val="19"/>
    <w:qFormat/>
    <w:rsid w:val="00894A8F"/>
  </w:style>
  <w:style w:type="character" w:styleId="Emphaseintense">
    <w:name w:val="Intense Emphasis"/>
    <w:uiPriority w:val="21"/>
    <w:qFormat/>
    <w:rsid w:val="00894A8F"/>
    <w:rPr>
      <w:i/>
      <w:iCs/>
      <w:color w:val="4472C4"/>
    </w:rPr>
  </w:style>
  <w:style w:type="character" w:styleId="Rfrenceple">
    <w:name w:val="Subtle Reference"/>
    <w:aliases w:val="FA Signature basse"/>
    <w:uiPriority w:val="31"/>
    <w:qFormat/>
    <w:rsid w:val="00894A8F"/>
    <w:rPr>
      <w:rFonts w:ascii="Garamond" w:hAnsi="Garamond"/>
      <w:b/>
      <w:sz w:val="24"/>
    </w:rPr>
  </w:style>
  <w:style w:type="character" w:styleId="Rfrenceintense">
    <w:name w:val="Intense Reference"/>
    <w:aliases w:val="FA Note BdP"/>
    <w:uiPriority w:val="32"/>
    <w:qFormat/>
    <w:rsid w:val="00894A8F"/>
    <w:rPr>
      <w:rFonts w:ascii="Garamond" w:hAnsi="Garamond"/>
      <w:sz w:val="20"/>
    </w:rPr>
  </w:style>
  <w:style w:type="character" w:styleId="Titredulivre">
    <w:name w:val="Book Title"/>
    <w:uiPriority w:val="33"/>
    <w:qFormat/>
    <w:rsid w:val="00894A8F"/>
    <w:rPr>
      <w:b/>
      <w:bCs/>
      <w:i/>
      <w:iCs/>
      <w:spacing w:val="5"/>
    </w:rPr>
  </w:style>
  <w:style w:type="paragraph" w:styleId="En-ttedetabledesmatires">
    <w:name w:val="TOC Heading"/>
    <w:basedOn w:val="Titre1"/>
    <w:next w:val="Normal"/>
    <w:uiPriority w:val="39"/>
    <w:semiHidden/>
    <w:unhideWhenUsed/>
    <w:qFormat/>
    <w:rsid w:val="00894A8F"/>
    <w:pPr>
      <w:outlineLvl w:val="9"/>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62583">
      <w:bodyDiv w:val="1"/>
      <w:marLeft w:val="0"/>
      <w:marRight w:val="0"/>
      <w:marTop w:val="0"/>
      <w:marBottom w:val="0"/>
      <w:divBdr>
        <w:top w:val="none" w:sz="0" w:space="0" w:color="auto"/>
        <w:left w:val="none" w:sz="0" w:space="0" w:color="auto"/>
        <w:bottom w:val="none" w:sz="0" w:space="0" w:color="auto"/>
        <w:right w:val="none" w:sz="0" w:space="0" w:color="auto"/>
      </w:divBdr>
    </w:div>
    <w:div w:id="141047343">
      <w:bodyDiv w:val="1"/>
      <w:marLeft w:val="0"/>
      <w:marRight w:val="0"/>
      <w:marTop w:val="0"/>
      <w:marBottom w:val="0"/>
      <w:divBdr>
        <w:top w:val="none" w:sz="0" w:space="0" w:color="auto"/>
        <w:left w:val="none" w:sz="0" w:space="0" w:color="auto"/>
        <w:bottom w:val="none" w:sz="0" w:space="0" w:color="auto"/>
        <w:right w:val="none" w:sz="0" w:space="0" w:color="auto"/>
      </w:divBdr>
    </w:div>
    <w:div w:id="312416320">
      <w:bodyDiv w:val="1"/>
      <w:marLeft w:val="0"/>
      <w:marRight w:val="0"/>
      <w:marTop w:val="0"/>
      <w:marBottom w:val="0"/>
      <w:divBdr>
        <w:top w:val="none" w:sz="0" w:space="0" w:color="auto"/>
        <w:left w:val="none" w:sz="0" w:space="0" w:color="auto"/>
        <w:bottom w:val="none" w:sz="0" w:space="0" w:color="auto"/>
        <w:right w:val="none" w:sz="0" w:space="0" w:color="auto"/>
      </w:divBdr>
    </w:div>
    <w:div w:id="315494010">
      <w:bodyDiv w:val="1"/>
      <w:marLeft w:val="0"/>
      <w:marRight w:val="0"/>
      <w:marTop w:val="0"/>
      <w:marBottom w:val="0"/>
      <w:divBdr>
        <w:top w:val="none" w:sz="0" w:space="0" w:color="auto"/>
        <w:left w:val="none" w:sz="0" w:space="0" w:color="auto"/>
        <w:bottom w:val="none" w:sz="0" w:space="0" w:color="auto"/>
        <w:right w:val="none" w:sz="0" w:space="0" w:color="auto"/>
      </w:divBdr>
    </w:div>
    <w:div w:id="398359351">
      <w:bodyDiv w:val="1"/>
      <w:marLeft w:val="0"/>
      <w:marRight w:val="0"/>
      <w:marTop w:val="0"/>
      <w:marBottom w:val="0"/>
      <w:divBdr>
        <w:top w:val="none" w:sz="0" w:space="0" w:color="auto"/>
        <w:left w:val="none" w:sz="0" w:space="0" w:color="auto"/>
        <w:bottom w:val="none" w:sz="0" w:space="0" w:color="auto"/>
        <w:right w:val="none" w:sz="0" w:space="0" w:color="auto"/>
      </w:divBdr>
    </w:div>
    <w:div w:id="554897788">
      <w:bodyDiv w:val="1"/>
      <w:marLeft w:val="0"/>
      <w:marRight w:val="0"/>
      <w:marTop w:val="0"/>
      <w:marBottom w:val="0"/>
      <w:divBdr>
        <w:top w:val="none" w:sz="0" w:space="0" w:color="auto"/>
        <w:left w:val="none" w:sz="0" w:space="0" w:color="auto"/>
        <w:bottom w:val="none" w:sz="0" w:space="0" w:color="auto"/>
        <w:right w:val="none" w:sz="0" w:space="0" w:color="auto"/>
      </w:divBdr>
    </w:div>
    <w:div w:id="899705273">
      <w:bodyDiv w:val="1"/>
      <w:marLeft w:val="0"/>
      <w:marRight w:val="0"/>
      <w:marTop w:val="0"/>
      <w:marBottom w:val="0"/>
      <w:divBdr>
        <w:top w:val="none" w:sz="0" w:space="0" w:color="auto"/>
        <w:left w:val="none" w:sz="0" w:space="0" w:color="auto"/>
        <w:bottom w:val="none" w:sz="0" w:space="0" w:color="auto"/>
        <w:right w:val="none" w:sz="0" w:space="0" w:color="auto"/>
      </w:divBdr>
    </w:div>
    <w:div w:id="1122923903">
      <w:bodyDiv w:val="1"/>
      <w:marLeft w:val="0"/>
      <w:marRight w:val="0"/>
      <w:marTop w:val="0"/>
      <w:marBottom w:val="0"/>
      <w:divBdr>
        <w:top w:val="none" w:sz="0" w:space="0" w:color="auto"/>
        <w:left w:val="none" w:sz="0" w:space="0" w:color="auto"/>
        <w:bottom w:val="none" w:sz="0" w:space="0" w:color="auto"/>
        <w:right w:val="none" w:sz="0" w:space="0" w:color="auto"/>
      </w:divBdr>
    </w:div>
    <w:div w:id="1128934381">
      <w:bodyDiv w:val="1"/>
      <w:marLeft w:val="0"/>
      <w:marRight w:val="0"/>
      <w:marTop w:val="0"/>
      <w:marBottom w:val="0"/>
      <w:divBdr>
        <w:top w:val="none" w:sz="0" w:space="0" w:color="auto"/>
        <w:left w:val="none" w:sz="0" w:space="0" w:color="auto"/>
        <w:bottom w:val="none" w:sz="0" w:space="0" w:color="auto"/>
        <w:right w:val="none" w:sz="0" w:space="0" w:color="auto"/>
      </w:divBdr>
    </w:div>
    <w:div w:id="1145046495">
      <w:bodyDiv w:val="1"/>
      <w:marLeft w:val="0"/>
      <w:marRight w:val="0"/>
      <w:marTop w:val="0"/>
      <w:marBottom w:val="0"/>
      <w:divBdr>
        <w:top w:val="none" w:sz="0" w:space="0" w:color="auto"/>
        <w:left w:val="none" w:sz="0" w:space="0" w:color="auto"/>
        <w:bottom w:val="none" w:sz="0" w:space="0" w:color="auto"/>
        <w:right w:val="none" w:sz="0" w:space="0" w:color="auto"/>
      </w:divBdr>
    </w:div>
    <w:div w:id="1252398034">
      <w:bodyDiv w:val="1"/>
      <w:marLeft w:val="0"/>
      <w:marRight w:val="0"/>
      <w:marTop w:val="0"/>
      <w:marBottom w:val="0"/>
      <w:divBdr>
        <w:top w:val="none" w:sz="0" w:space="0" w:color="auto"/>
        <w:left w:val="none" w:sz="0" w:space="0" w:color="auto"/>
        <w:bottom w:val="none" w:sz="0" w:space="0" w:color="auto"/>
        <w:right w:val="none" w:sz="0" w:space="0" w:color="auto"/>
      </w:divBdr>
    </w:div>
    <w:div w:id="1268082629">
      <w:bodyDiv w:val="1"/>
      <w:marLeft w:val="0"/>
      <w:marRight w:val="0"/>
      <w:marTop w:val="0"/>
      <w:marBottom w:val="0"/>
      <w:divBdr>
        <w:top w:val="none" w:sz="0" w:space="0" w:color="auto"/>
        <w:left w:val="none" w:sz="0" w:space="0" w:color="auto"/>
        <w:bottom w:val="none" w:sz="0" w:space="0" w:color="auto"/>
        <w:right w:val="none" w:sz="0" w:space="0" w:color="auto"/>
      </w:divBdr>
    </w:div>
    <w:div w:id="1431119584">
      <w:bodyDiv w:val="1"/>
      <w:marLeft w:val="0"/>
      <w:marRight w:val="0"/>
      <w:marTop w:val="0"/>
      <w:marBottom w:val="0"/>
      <w:divBdr>
        <w:top w:val="none" w:sz="0" w:space="0" w:color="auto"/>
        <w:left w:val="none" w:sz="0" w:space="0" w:color="auto"/>
        <w:bottom w:val="none" w:sz="0" w:space="0" w:color="auto"/>
        <w:right w:val="none" w:sz="0" w:space="0" w:color="auto"/>
      </w:divBdr>
    </w:div>
    <w:div w:id="1459713894">
      <w:bodyDiv w:val="1"/>
      <w:marLeft w:val="0"/>
      <w:marRight w:val="0"/>
      <w:marTop w:val="0"/>
      <w:marBottom w:val="0"/>
      <w:divBdr>
        <w:top w:val="none" w:sz="0" w:space="0" w:color="auto"/>
        <w:left w:val="none" w:sz="0" w:space="0" w:color="auto"/>
        <w:bottom w:val="none" w:sz="0" w:space="0" w:color="auto"/>
        <w:right w:val="none" w:sz="0" w:space="0" w:color="auto"/>
      </w:divBdr>
    </w:div>
    <w:div w:id="1469283617">
      <w:bodyDiv w:val="1"/>
      <w:marLeft w:val="0"/>
      <w:marRight w:val="0"/>
      <w:marTop w:val="0"/>
      <w:marBottom w:val="0"/>
      <w:divBdr>
        <w:top w:val="none" w:sz="0" w:space="0" w:color="auto"/>
        <w:left w:val="none" w:sz="0" w:space="0" w:color="auto"/>
        <w:bottom w:val="none" w:sz="0" w:space="0" w:color="auto"/>
        <w:right w:val="none" w:sz="0" w:space="0" w:color="auto"/>
      </w:divBdr>
    </w:div>
    <w:div w:id="1473710759">
      <w:bodyDiv w:val="1"/>
      <w:marLeft w:val="0"/>
      <w:marRight w:val="0"/>
      <w:marTop w:val="0"/>
      <w:marBottom w:val="0"/>
      <w:divBdr>
        <w:top w:val="none" w:sz="0" w:space="0" w:color="auto"/>
        <w:left w:val="none" w:sz="0" w:space="0" w:color="auto"/>
        <w:bottom w:val="none" w:sz="0" w:space="0" w:color="auto"/>
        <w:right w:val="none" w:sz="0" w:space="0" w:color="auto"/>
      </w:divBdr>
    </w:div>
    <w:div w:id="1584022884">
      <w:bodyDiv w:val="1"/>
      <w:marLeft w:val="0"/>
      <w:marRight w:val="0"/>
      <w:marTop w:val="0"/>
      <w:marBottom w:val="0"/>
      <w:divBdr>
        <w:top w:val="none" w:sz="0" w:space="0" w:color="auto"/>
        <w:left w:val="none" w:sz="0" w:space="0" w:color="auto"/>
        <w:bottom w:val="none" w:sz="0" w:space="0" w:color="auto"/>
        <w:right w:val="none" w:sz="0" w:space="0" w:color="auto"/>
      </w:divBdr>
    </w:div>
    <w:div w:id="1886939558">
      <w:bodyDiv w:val="1"/>
      <w:marLeft w:val="0"/>
      <w:marRight w:val="0"/>
      <w:marTop w:val="0"/>
      <w:marBottom w:val="0"/>
      <w:divBdr>
        <w:top w:val="none" w:sz="0" w:space="0" w:color="auto"/>
        <w:left w:val="none" w:sz="0" w:space="0" w:color="auto"/>
        <w:bottom w:val="none" w:sz="0" w:space="0" w:color="auto"/>
        <w:right w:val="none" w:sz="0" w:space="0" w:color="auto"/>
      </w:divBdr>
    </w:div>
    <w:div w:id="193786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1444</Words>
  <Characters>7948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Auteur</dc:creator>
  <cp:keywords/>
  <dc:description/>
  <cp:lastModifiedBy>Jacques DAVID</cp:lastModifiedBy>
  <cp:revision>5</cp:revision>
  <cp:lastPrinted>2017-06-21T09:01:00Z</cp:lastPrinted>
  <dcterms:created xsi:type="dcterms:W3CDTF">2017-07-22T09:55:00Z</dcterms:created>
  <dcterms:modified xsi:type="dcterms:W3CDTF">2017-08-12T17:03:00Z</dcterms:modified>
</cp:coreProperties>
</file>